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5BA6" w:rsidRPr="00355BA6" w:rsidRDefault="00355BA6" w:rsidP="00355BA6">
      <w:pPr>
        <w:rPr>
          <w:b/>
          <w:bCs/>
          <w:lang w:val="en-US"/>
        </w:rPr>
      </w:pPr>
      <w:r w:rsidRPr="00355BA6">
        <w:rPr>
          <w:b/>
          <w:bCs/>
          <w:lang w:val="en-US"/>
        </w:rPr>
        <w:t>Recommendation to the Kantara Initiative: Redefining Digital Identity—Safeguarding Authenticity in the Digital Age</w:t>
      </w:r>
    </w:p>
    <w:p w:rsidR="00355BA6" w:rsidRPr="00355BA6" w:rsidRDefault="00355BA6" w:rsidP="00355BA6">
      <w:pPr>
        <w:rPr>
          <w:lang w:val="en-US"/>
        </w:rPr>
      </w:pPr>
      <w:r w:rsidRPr="00355BA6">
        <w:rPr>
          <w:b/>
          <w:bCs/>
          <w:lang w:val="en-US"/>
        </w:rPr>
        <w:t>Introduction</w:t>
      </w:r>
      <w:r w:rsidRPr="00355BA6">
        <w:rPr>
          <w:lang w:val="en-US"/>
        </w:rPr>
        <w:br/>
        <w:t xml:space="preserve">Digital Identity has become the cornerstone of modern Identity Management systems, enabling access to critical resources, services, and networks. However, current reliance on data from “trusted sources” and artificial intelligence (AI)-driven verification leaves systems vulnerable to exploitation by criminal syndicates. The proliferation of Deepfake Synthetic Identities and the inability of traditional Identity Verification (IDV) systems to address them necessitate a fundamental shift toward </w:t>
      </w:r>
      <w:r w:rsidRPr="00355BA6">
        <w:rPr>
          <w:b/>
          <w:bCs/>
          <w:lang w:val="en-US"/>
        </w:rPr>
        <w:t>forensic-grade, Human-centric Identity management</w:t>
      </w:r>
      <w:r w:rsidRPr="00355BA6">
        <w:rPr>
          <w:lang w:val="en-US"/>
        </w:rPr>
        <w:t>.</w:t>
      </w:r>
    </w:p>
    <w:p w:rsidR="00355BA6" w:rsidRPr="00355BA6" w:rsidRDefault="00355BA6" w:rsidP="00355BA6">
      <w:pPr>
        <w:rPr>
          <w:lang w:val="en-US"/>
        </w:rPr>
      </w:pPr>
      <w:r w:rsidRPr="00355BA6">
        <w:rPr>
          <w:b/>
          <w:bCs/>
          <w:lang w:val="en-US"/>
        </w:rPr>
        <w:t>The Case for Forensic Identity Management (FIM)</w:t>
      </w:r>
    </w:p>
    <w:p w:rsidR="00355BA6" w:rsidRPr="00355BA6" w:rsidRDefault="00355BA6" w:rsidP="00355BA6">
      <w:pPr>
        <w:rPr>
          <w:lang w:val="en-US"/>
        </w:rPr>
      </w:pPr>
      <w:r w:rsidRPr="00355BA6">
        <w:rPr>
          <w:b/>
          <w:bCs/>
          <w:lang w:val="en-US"/>
        </w:rPr>
        <w:t>1. Ensuring Authenticity Through Forensic Protocol</w:t>
      </w:r>
      <w:r w:rsidRPr="00355BA6">
        <w:rPr>
          <w:lang w:val="en-US"/>
        </w:rPr>
        <w:br/>
        <w:t>Forensic Identity Management (FIM) emphasizes linking Digital Identities to irrefutable biometric evidence collected under controlled and supervised conditions.</w:t>
      </w:r>
    </w:p>
    <w:p w:rsidR="00355BA6" w:rsidRPr="00355BA6" w:rsidRDefault="00355BA6" w:rsidP="00355BA6">
      <w:pPr>
        <w:numPr>
          <w:ilvl w:val="0"/>
          <w:numId w:val="1"/>
        </w:numPr>
        <w:rPr>
          <w:lang w:val="en-US"/>
        </w:rPr>
      </w:pPr>
      <w:r w:rsidRPr="00355BA6">
        <w:rPr>
          <w:b/>
          <w:bCs/>
          <w:lang w:val="en-US"/>
        </w:rPr>
        <w:t>Single Onboarding</w:t>
      </w:r>
      <w:r w:rsidRPr="00355BA6">
        <w:rPr>
          <w:lang w:val="en-US"/>
        </w:rPr>
        <w:t xml:space="preserve">: Every individual must be onboarded only once using forensic-level biometric verification, </w:t>
      </w:r>
      <w:r>
        <w:rPr>
          <w:lang w:val="en-US"/>
        </w:rPr>
        <w:t>with</w:t>
      </w:r>
      <w:r w:rsidRPr="00355BA6">
        <w:rPr>
          <w:lang w:val="en-US"/>
        </w:rPr>
        <w:t xml:space="preserve"> fingerprints</w:t>
      </w:r>
      <w:r>
        <w:rPr>
          <w:lang w:val="en-US"/>
        </w:rPr>
        <w:t xml:space="preserve"> (all 10 or those available)</w:t>
      </w:r>
      <w:r w:rsidRPr="00355BA6">
        <w:rPr>
          <w:lang w:val="en-US"/>
        </w:rPr>
        <w:t>, iris patterns, facial recognition, and optional DNA data. This eliminates the risks associated with duplicate or fraudulent identity creation.</w:t>
      </w:r>
    </w:p>
    <w:p w:rsidR="00355BA6" w:rsidRPr="00355BA6" w:rsidRDefault="00355BA6" w:rsidP="00355BA6">
      <w:pPr>
        <w:numPr>
          <w:ilvl w:val="0"/>
          <w:numId w:val="1"/>
        </w:numPr>
        <w:rPr>
          <w:lang w:val="en-US"/>
        </w:rPr>
      </w:pPr>
      <w:r w:rsidRPr="00355BA6">
        <w:rPr>
          <w:b/>
          <w:bCs/>
          <w:lang w:val="en-US"/>
        </w:rPr>
        <w:t>Biometric Uniqueness</w:t>
      </w:r>
      <w:r w:rsidRPr="00355BA6">
        <w:rPr>
          <w:lang w:val="en-US"/>
        </w:rPr>
        <w:t>: By leveraging immutable biometric characteristics, FIM establishes an undeniable</w:t>
      </w:r>
      <w:r>
        <w:rPr>
          <w:lang w:val="en-US"/>
        </w:rPr>
        <w:t>, provable</w:t>
      </w:r>
      <w:r w:rsidRPr="00355BA6">
        <w:rPr>
          <w:lang w:val="en-US"/>
        </w:rPr>
        <w:t xml:space="preserve"> connection between the </w:t>
      </w:r>
      <w:r>
        <w:rPr>
          <w:lang w:val="en-US"/>
        </w:rPr>
        <w:t>Single Existing Real-World Human Being and their Single Digital Twin Identity</w:t>
      </w:r>
      <w:r w:rsidRPr="00355BA6">
        <w:rPr>
          <w:lang w:val="en-US"/>
        </w:rPr>
        <w:t>.</w:t>
      </w:r>
    </w:p>
    <w:p w:rsidR="00355BA6" w:rsidRPr="00355BA6" w:rsidRDefault="00355BA6" w:rsidP="00355BA6">
      <w:pPr>
        <w:rPr>
          <w:lang w:val="en-US"/>
        </w:rPr>
      </w:pPr>
      <w:r w:rsidRPr="00355BA6">
        <w:rPr>
          <w:b/>
          <w:bCs/>
          <w:lang w:val="en-US"/>
        </w:rPr>
        <w:t>2. Addressing Posthumous Identity Vulnerabilities</w:t>
      </w:r>
    </w:p>
    <w:p w:rsidR="00355BA6" w:rsidRPr="00355BA6" w:rsidRDefault="00355BA6" w:rsidP="00355BA6">
      <w:pPr>
        <w:numPr>
          <w:ilvl w:val="0"/>
          <w:numId w:val="2"/>
        </w:numPr>
        <w:rPr>
          <w:lang w:val="en-US"/>
        </w:rPr>
      </w:pPr>
      <w:r w:rsidRPr="00355BA6">
        <w:rPr>
          <w:b/>
          <w:bCs/>
          <w:lang w:val="en-US"/>
        </w:rPr>
        <w:t>Persistent Digital Identities</w:t>
      </w:r>
      <w:r w:rsidRPr="00355BA6">
        <w:rPr>
          <w:lang w:val="en-US"/>
        </w:rPr>
        <w:t>: Current systems fail to account for the cessation of real-world existence, leaving Digital Identities vulnerable to misuse after a person's death.</w:t>
      </w:r>
    </w:p>
    <w:p w:rsidR="00355BA6" w:rsidRPr="00355BA6" w:rsidRDefault="00355BA6" w:rsidP="00355BA6">
      <w:pPr>
        <w:numPr>
          <w:ilvl w:val="0"/>
          <w:numId w:val="2"/>
        </w:numPr>
        <w:rPr>
          <w:lang w:val="en-US"/>
        </w:rPr>
      </w:pPr>
      <w:r w:rsidRPr="00355BA6">
        <w:rPr>
          <w:b/>
          <w:bCs/>
          <w:lang w:val="en-US"/>
        </w:rPr>
        <w:t>Lifecycle Management</w:t>
      </w:r>
      <w:r w:rsidRPr="00355BA6">
        <w:rPr>
          <w:lang w:val="en-US"/>
        </w:rPr>
        <w:t>: FIM mandates proactive management of Digital Identities, including their deactivation upon the individual’s demise, thereby preventing unauthorized use or impersonation.</w:t>
      </w:r>
    </w:p>
    <w:p w:rsidR="00355BA6" w:rsidRPr="00355BA6" w:rsidRDefault="00355BA6" w:rsidP="00355BA6">
      <w:pPr>
        <w:rPr>
          <w:lang w:val="en-US"/>
        </w:rPr>
      </w:pPr>
      <w:r w:rsidRPr="00355BA6">
        <w:rPr>
          <w:b/>
          <w:bCs/>
          <w:lang w:val="en-US"/>
        </w:rPr>
        <w:t>3. Nullifying Synthetic and Fraudulent Identities</w:t>
      </w:r>
    </w:p>
    <w:p w:rsidR="00355BA6" w:rsidRPr="00355BA6" w:rsidRDefault="00355BA6" w:rsidP="00355BA6">
      <w:pPr>
        <w:numPr>
          <w:ilvl w:val="0"/>
          <w:numId w:val="3"/>
        </w:numPr>
        <w:rPr>
          <w:lang w:val="en-US"/>
        </w:rPr>
      </w:pPr>
      <w:r w:rsidRPr="00355BA6">
        <w:rPr>
          <w:b/>
          <w:bCs/>
          <w:lang w:val="en-US"/>
        </w:rPr>
        <w:t>Deepfake Detection</w:t>
      </w:r>
      <w:r w:rsidRPr="00355BA6">
        <w:rPr>
          <w:lang w:val="en-US"/>
        </w:rPr>
        <w:t>: By anchoring Identity creation to biometric and forensic proof, FIM inherently excludes Deepfake Synthetic Identities and other fraudulent personas.</w:t>
      </w:r>
    </w:p>
    <w:p w:rsidR="00355BA6" w:rsidRPr="00355BA6" w:rsidRDefault="00355BA6" w:rsidP="00355BA6">
      <w:pPr>
        <w:numPr>
          <w:ilvl w:val="0"/>
          <w:numId w:val="3"/>
        </w:numPr>
        <w:rPr>
          <w:lang w:val="en-US"/>
        </w:rPr>
      </w:pPr>
      <w:r w:rsidRPr="00355BA6">
        <w:rPr>
          <w:b/>
          <w:bCs/>
          <w:lang w:val="en-US"/>
        </w:rPr>
        <w:t>Real-Time Verification</w:t>
      </w:r>
      <w:r w:rsidRPr="00355BA6">
        <w:rPr>
          <w:lang w:val="en-US"/>
        </w:rPr>
        <w:t>: Continuous Identity validation, integrated with advanced tools such as pupilometers for impairment detection, ensures ongoing authenticity.</w:t>
      </w:r>
    </w:p>
    <w:p w:rsidR="00355BA6" w:rsidRPr="00355BA6" w:rsidRDefault="00355BA6" w:rsidP="00355BA6">
      <w:pPr>
        <w:rPr>
          <w:lang w:val="en-US"/>
        </w:rPr>
      </w:pPr>
      <w:r w:rsidRPr="00355BA6">
        <w:rPr>
          <w:b/>
          <w:bCs/>
          <w:lang w:val="en-US"/>
        </w:rPr>
        <w:t>Challenges in Current Digital Identity Practices</w:t>
      </w:r>
    </w:p>
    <w:p w:rsidR="00355BA6" w:rsidRPr="00355BA6" w:rsidRDefault="00355BA6" w:rsidP="00355BA6">
      <w:pPr>
        <w:rPr>
          <w:lang w:val="en-US"/>
        </w:rPr>
      </w:pPr>
      <w:r w:rsidRPr="00355BA6">
        <w:rPr>
          <w:b/>
          <w:bCs/>
          <w:lang w:val="en-US"/>
        </w:rPr>
        <w:t>1. Over-Reliance on Trusted Sources</w:t>
      </w:r>
      <w:r w:rsidRPr="00355BA6">
        <w:rPr>
          <w:lang w:val="en-US"/>
        </w:rPr>
        <w:br/>
        <w:t>Government databases, credit bureaus, and other so-called trusted sources are often compromised or outdated, enabling fraudulent identity creation.</w:t>
      </w:r>
    </w:p>
    <w:p w:rsidR="00355BA6" w:rsidRPr="00355BA6" w:rsidRDefault="00355BA6" w:rsidP="00355BA6">
      <w:pPr>
        <w:numPr>
          <w:ilvl w:val="0"/>
          <w:numId w:val="4"/>
        </w:numPr>
        <w:rPr>
          <w:lang w:val="en-US"/>
        </w:rPr>
      </w:pPr>
      <w:r w:rsidRPr="00355BA6">
        <w:rPr>
          <w:b/>
          <w:bCs/>
          <w:lang w:val="en-US"/>
        </w:rPr>
        <w:t>Compromised Data Integrity</w:t>
      </w:r>
      <w:r w:rsidRPr="00355BA6">
        <w:rPr>
          <w:lang w:val="en-US"/>
        </w:rPr>
        <w:t>: Breaches allow insertion of manipulated or falsified information.</w:t>
      </w:r>
    </w:p>
    <w:p w:rsidR="00355BA6" w:rsidRPr="00355BA6" w:rsidRDefault="00355BA6" w:rsidP="00355BA6">
      <w:pPr>
        <w:numPr>
          <w:ilvl w:val="0"/>
          <w:numId w:val="4"/>
        </w:numPr>
        <w:rPr>
          <w:lang w:val="en-US"/>
        </w:rPr>
      </w:pPr>
      <w:r w:rsidRPr="00355BA6">
        <w:rPr>
          <w:b/>
          <w:bCs/>
          <w:lang w:val="en-US"/>
        </w:rPr>
        <w:t>Synthetic Identities</w:t>
      </w:r>
      <w:r w:rsidRPr="00355BA6">
        <w:rPr>
          <w:lang w:val="en-US"/>
        </w:rPr>
        <w:t>: AI technologies enable the creation of highly sophisticated Deepfake personas that bypass conventional checks.</w:t>
      </w:r>
    </w:p>
    <w:p w:rsidR="00355BA6" w:rsidRPr="00355BA6" w:rsidRDefault="00355BA6" w:rsidP="00355BA6">
      <w:pPr>
        <w:rPr>
          <w:lang w:val="en-US"/>
        </w:rPr>
      </w:pPr>
      <w:r w:rsidRPr="00355BA6">
        <w:rPr>
          <w:b/>
          <w:bCs/>
          <w:lang w:val="en-US"/>
        </w:rPr>
        <w:lastRenderedPageBreak/>
        <w:t>2. Limitations of AI-Driven Policing</w:t>
      </w:r>
      <w:r w:rsidRPr="00355BA6">
        <w:rPr>
          <w:lang w:val="en-US"/>
        </w:rPr>
        <w:br/>
        <w:t>AI alone cannot address the evolving complexity of Synthetic Identities.</w:t>
      </w:r>
    </w:p>
    <w:p w:rsidR="00355BA6" w:rsidRPr="00355BA6" w:rsidRDefault="00355BA6" w:rsidP="00355BA6">
      <w:pPr>
        <w:numPr>
          <w:ilvl w:val="0"/>
          <w:numId w:val="5"/>
        </w:numPr>
        <w:rPr>
          <w:lang w:val="en-US"/>
        </w:rPr>
      </w:pPr>
      <w:r w:rsidRPr="00355BA6">
        <w:rPr>
          <w:b/>
          <w:bCs/>
          <w:lang w:val="en-US"/>
        </w:rPr>
        <w:t>Lack of Human Oversight</w:t>
      </w:r>
      <w:r w:rsidRPr="00355BA6">
        <w:rPr>
          <w:lang w:val="en-US"/>
        </w:rPr>
        <w:t>: AI cannot verify the fundamental reality of human existence.</w:t>
      </w:r>
    </w:p>
    <w:p w:rsidR="00355BA6" w:rsidRPr="00355BA6" w:rsidRDefault="00355BA6" w:rsidP="00355BA6">
      <w:pPr>
        <w:numPr>
          <w:ilvl w:val="0"/>
          <w:numId w:val="5"/>
        </w:numPr>
        <w:rPr>
          <w:lang w:val="en-US"/>
        </w:rPr>
      </w:pPr>
      <w:r w:rsidRPr="00355BA6">
        <w:rPr>
          <w:b/>
          <w:bCs/>
          <w:lang w:val="en-US"/>
        </w:rPr>
        <w:t>Adaptability of Criminal Syndicates</w:t>
      </w:r>
      <w:r w:rsidRPr="00355BA6">
        <w:rPr>
          <w:lang w:val="en-US"/>
        </w:rPr>
        <w:t>: Fraudsters continuously outpace AI detection capabilities.</w:t>
      </w:r>
    </w:p>
    <w:p w:rsidR="00355BA6" w:rsidRPr="00355BA6" w:rsidRDefault="00355BA6" w:rsidP="00355BA6">
      <w:pPr>
        <w:rPr>
          <w:lang w:val="en-US"/>
        </w:rPr>
      </w:pPr>
      <w:r w:rsidRPr="00355BA6">
        <w:rPr>
          <w:b/>
          <w:bCs/>
          <w:lang w:val="en-US"/>
        </w:rPr>
        <w:t>3. Ethical and Security Risks</w:t>
      </w:r>
    </w:p>
    <w:p w:rsidR="00355BA6" w:rsidRPr="00355BA6" w:rsidRDefault="00355BA6" w:rsidP="00355BA6">
      <w:pPr>
        <w:numPr>
          <w:ilvl w:val="0"/>
          <w:numId w:val="6"/>
        </w:numPr>
        <w:rPr>
          <w:lang w:val="en-US"/>
        </w:rPr>
      </w:pPr>
      <w:r w:rsidRPr="00355BA6">
        <w:rPr>
          <w:b/>
          <w:bCs/>
          <w:lang w:val="en-US"/>
        </w:rPr>
        <w:t>No Proof of Life</w:t>
      </w:r>
      <w:r w:rsidRPr="00355BA6">
        <w:rPr>
          <w:lang w:val="en-US"/>
        </w:rPr>
        <w:t>: Current IDV systems cannot verify the real-time existence of an individual, leading to significant vulnerabilities.</w:t>
      </w:r>
    </w:p>
    <w:p w:rsidR="00355BA6" w:rsidRPr="00355BA6" w:rsidRDefault="00355BA6" w:rsidP="00355BA6">
      <w:pPr>
        <w:numPr>
          <w:ilvl w:val="0"/>
          <w:numId w:val="6"/>
        </w:numPr>
        <w:rPr>
          <w:lang w:val="en-US"/>
        </w:rPr>
      </w:pPr>
      <w:r w:rsidRPr="00355BA6">
        <w:rPr>
          <w:b/>
          <w:bCs/>
          <w:lang w:val="en-US"/>
        </w:rPr>
        <w:t>Posthumous Activity</w:t>
      </w:r>
      <w:r w:rsidRPr="00355BA6">
        <w:rPr>
          <w:lang w:val="en-US"/>
        </w:rPr>
        <w:t>: Persistent Digital Identities can be exploited for fraudulent purposes long after a person’s death.</w:t>
      </w:r>
    </w:p>
    <w:p w:rsidR="00355BA6" w:rsidRPr="00355BA6" w:rsidRDefault="00355BA6" w:rsidP="00355BA6">
      <w:pPr>
        <w:rPr>
          <w:lang w:val="en-US"/>
        </w:rPr>
      </w:pPr>
      <w:r w:rsidRPr="00355BA6">
        <w:rPr>
          <w:b/>
          <w:bCs/>
          <w:lang w:val="en-US"/>
        </w:rPr>
        <w:t>The Role of DAL Identity International in Redefining Digital Identity</w:t>
      </w:r>
    </w:p>
    <w:p w:rsidR="00355BA6" w:rsidRPr="00355BA6" w:rsidRDefault="00355BA6" w:rsidP="00355BA6">
      <w:pPr>
        <w:rPr>
          <w:lang w:val="en-US"/>
        </w:rPr>
      </w:pPr>
      <w:r w:rsidRPr="00355BA6">
        <w:rPr>
          <w:lang w:val="en-US"/>
        </w:rPr>
        <w:t>DAL Identity International’s Forensic Identity Management (FIM) solutions set a new standard for Digital Identity systems:</w:t>
      </w:r>
    </w:p>
    <w:p w:rsidR="00355BA6" w:rsidRPr="00355BA6" w:rsidRDefault="00355BA6" w:rsidP="00355BA6">
      <w:pPr>
        <w:numPr>
          <w:ilvl w:val="0"/>
          <w:numId w:val="7"/>
        </w:numPr>
        <w:rPr>
          <w:lang w:val="en-US"/>
        </w:rPr>
      </w:pPr>
      <w:r w:rsidRPr="00355BA6">
        <w:rPr>
          <w:b/>
          <w:bCs/>
          <w:lang w:val="en-US"/>
        </w:rPr>
        <w:t>Human-Centric Onboarding</w:t>
      </w:r>
      <w:r w:rsidRPr="00355BA6">
        <w:rPr>
          <w:lang w:val="en-US"/>
        </w:rPr>
        <w:t>: Enforces single-instance onboarding using biometric and forensic protocols.</w:t>
      </w:r>
    </w:p>
    <w:p w:rsidR="00355BA6" w:rsidRPr="00355BA6" w:rsidRDefault="00355BA6" w:rsidP="00355BA6">
      <w:pPr>
        <w:numPr>
          <w:ilvl w:val="0"/>
          <w:numId w:val="7"/>
        </w:numPr>
        <w:rPr>
          <w:lang w:val="en-US"/>
        </w:rPr>
      </w:pPr>
      <w:r w:rsidRPr="00355BA6">
        <w:rPr>
          <w:b/>
          <w:bCs/>
          <w:lang w:val="en-US"/>
        </w:rPr>
        <w:t>Lifecycle Integrity</w:t>
      </w:r>
      <w:r w:rsidRPr="00355BA6">
        <w:rPr>
          <w:lang w:val="en-US"/>
        </w:rPr>
        <w:t>: Manages the entire identity lifecycle, including deactivation posthumously, to eliminate persistent vulnerabilities.</w:t>
      </w:r>
    </w:p>
    <w:p w:rsidR="00355BA6" w:rsidRPr="00355BA6" w:rsidRDefault="00355BA6" w:rsidP="00355BA6">
      <w:pPr>
        <w:numPr>
          <w:ilvl w:val="0"/>
          <w:numId w:val="7"/>
        </w:numPr>
        <w:rPr>
          <w:lang w:val="en-US"/>
        </w:rPr>
      </w:pPr>
      <w:r w:rsidRPr="00355BA6">
        <w:rPr>
          <w:b/>
          <w:bCs/>
          <w:lang w:val="en-US"/>
        </w:rPr>
        <w:t>Fraud Prevention</w:t>
      </w:r>
      <w:r w:rsidRPr="00355BA6">
        <w:rPr>
          <w:lang w:val="en-US"/>
        </w:rPr>
        <w:t>: Eliminates risks of ghost identities and synthetic personas through forensic rigor.</w:t>
      </w:r>
    </w:p>
    <w:p w:rsidR="00355BA6" w:rsidRPr="00355BA6" w:rsidRDefault="00355BA6" w:rsidP="00355BA6">
      <w:pPr>
        <w:rPr>
          <w:lang w:val="en-US"/>
        </w:rPr>
      </w:pPr>
      <w:r w:rsidRPr="00355BA6">
        <w:rPr>
          <w:b/>
          <w:bCs/>
          <w:lang w:val="en-US"/>
        </w:rPr>
        <w:t>Call to Action: Establishing True Digital Identity Principles</w:t>
      </w:r>
    </w:p>
    <w:p w:rsidR="00355BA6" w:rsidRPr="00355BA6" w:rsidRDefault="00355BA6" w:rsidP="00355BA6">
      <w:pPr>
        <w:rPr>
          <w:lang w:val="en-US"/>
        </w:rPr>
      </w:pPr>
      <w:r w:rsidRPr="00355BA6">
        <w:rPr>
          <w:lang w:val="en-US"/>
        </w:rPr>
        <w:t>The Kantara Initiative is uniquely positioned to lead the global transformation of Digital Identity systems. By embracing the principles of forensic-grade FIM, the initiative can:</w:t>
      </w:r>
    </w:p>
    <w:p w:rsidR="00355BA6" w:rsidRPr="00355BA6" w:rsidRDefault="00355BA6" w:rsidP="00355BA6">
      <w:pPr>
        <w:numPr>
          <w:ilvl w:val="0"/>
          <w:numId w:val="8"/>
        </w:numPr>
        <w:rPr>
          <w:lang w:val="en-US"/>
        </w:rPr>
      </w:pPr>
      <w:r w:rsidRPr="00355BA6">
        <w:rPr>
          <w:b/>
          <w:bCs/>
          <w:lang w:val="en-US"/>
        </w:rPr>
        <w:t>Redefine Digital Identity</w:t>
      </w:r>
      <w:r w:rsidRPr="00355BA6">
        <w:rPr>
          <w:lang w:val="en-US"/>
        </w:rPr>
        <w:t xml:space="preserve">: Ensure every Identity is tied to a </w:t>
      </w:r>
      <w:r>
        <w:rPr>
          <w:lang w:val="en-US"/>
        </w:rPr>
        <w:t>S</w:t>
      </w:r>
      <w:r w:rsidRPr="00355BA6">
        <w:rPr>
          <w:lang w:val="en-US"/>
        </w:rPr>
        <w:t xml:space="preserve">ingle, </w:t>
      </w:r>
      <w:r>
        <w:rPr>
          <w:lang w:val="en-US"/>
        </w:rPr>
        <w:t>R</w:t>
      </w:r>
      <w:r w:rsidRPr="00355BA6">
        <w:rPr>
          <w:lang w:val="en-US"/>
        </w:rPr>
        <w:t>eal-</w:t>
      </w:r>
      <w:r>
        <w:rPr>
          <w:lang w:val="en-US"/>
        </w:rPr>
        <w:t>W</w:t>
      </w:r>
      <w:r w:rsidRPr="00355BA6">
        <w:rPr>
          <w:lang w:val="en-US"/>
        </w:rPr>
        <w:t xml:space="preserve">orld </w:t>
      </w:r>
      <w:r>
        <w:rPr>
          <w:lang w:val="en-US"/>
        </w:rPr>
        <w:t>H</w:t>
      </w:r>
      <w:r w:rsidRPr="00355BA6">
        <w:rPr>
          <w:lang w:val="en-US"/>
        </w:rPr>
        <w:t xml:space="preserve">uman </w:t>
      </w:r>
      <w:r>
        <w:rPr>
          <w:lang w:val="en-US"/>
        </w:rPr>
        <w:t>B</w:t>
      </w:r>
      <w:r w:rsidRPr="00355BA6">
        <w:rPr>
          <w:lang w:val="en-US"/>
        </w:rPr>
        <w:t>eing.</w:t>
      </w:r>
    </w:p>
    <w:p w:rsidR="00355BA6" w:rsidRPr="00355BA6" w:rsidRDefault="00355BA6" w:rsidP="00355BA6">
      <w:pPr>
        <w:numPr>
          <w:ilvl w:val="0"/>
          <w:numId w:val="8"/>
        </w:numPr>
        <w:rPr>
          <w:lang w:val="en-US"/>
        </w:rPr>
      </w:pPr>
      <w:r w:rsidRPr="00355BA6">
        <w:rPr>
          <w:b/>
          <w:bCs/>
          <w:lang w:val="en-US"/>
        </w:rPr>
        <w:t>Prioritize Authenticity Over Convenience</w:t>
      </w:r>
      <w:r w:rsidRPr="00355BA6">
        <w:rPr>
          <w:lang w:val="en-US"/>
        </w:rPr>
        <w:t>: Anchor systems in biometric and forensic evidence rather than unverified data.</w:t>
      </w:r>
    </w:p>
    <w:p w:rsidR="00355BA6" w:rsidRPr="00355BA6" w:rsidRDefault="00355BA6" w:rsidP="00355BA6">
      <w:pPr>
        <w:numPr>
          <w:ilvl w:val="0"/>
          <w:numId w:val="8"/>
        </w:numPr>
        <w:rPr>
          <w:lang w:val="en-US"/>
        </w:rPr>
      </w:pPr>
      <w:r w:rsidRPr="00355BA6">
        <w:rPr>
          <w:b/>
          <w:bCs/>
          <w:lang w:val="en-US"/>
        </w:rPr>
        <w:t>Secure Lifecycle Management</w:t>
      </w:r>
      <w:r w:rsidRPr="00355BA6">
        <w:rPr>
          <w:lang w:val="en-US"/>
        </w:rPr>
        <w:t>: Proactively manage Digital Identities from creation to cessation.</w:t>
      </w:r>
    </w:p>
    <w:p w:rsidR="00355BA6" w:rsidRPr="00355BA6" w:rsidRDefault="00355BA6" w:rsidP="00355BA6">
      <w:pPr>
        <w:rPr>
          <w:lang w:val="en-US"/>
        </w:rPr>
      </w:pPr>
      <w:r w:rsidRPr="00355BA6">
        <w:rPr>
          <w:b/>
          <w:bCs/>
          <w:lang w:val="en-US"/>
        </w:rPr>
        <w:t>Conclusion</w:t>
      </w:r>
    </w:p>
    <w:p w:rsidR="00355BA6" w:rsidRPr="00355BA6" w:rsidRDefault="00355BA6" w:rsidP="00355BA6">
      <w:pPr>
        <w:rPr>
          <w:lang w:val="en-US"/>
        </w:rPr>
      </w:pPr>
      <w:r w:rsidRPr="00355BA6">
        <w:rPr>
          <w:lang w:val="en-US"/>
        </w:rPr>
        <w:t>Digital Identities are the gateway to secure interactions in the digital age, but current systems fall short in ensuring authenticity and integrity. Forensic Identity Management bridges this gap by anchoring Digital Identity to verifiable human existence. DAL Identity International's pioneering efforts exemplify the potential of FIM to transform Identity Management systems globally.</w:t>
      </w:r>
    </w:p>
    <w:p w:rsidR="00355BA6" w:rsidRPr="00355BA6" w:rsidRDefault="00355BA6" w:rsidP="00355BA6">
      <w:pPr>
        <w:rPr>
          <w:lang w:val="en-US"/>
        </w:rPr>
      </w:pPr>
      <w:r w:rsidRPr="00355BA6">
        <w:rPr>
          <w:lang w:val="en-US"/>
        </w:rPr>
        <w:t>The Kantara Initiative must champion this paradigm shift. Together, we can secure a future where every Identity represents a single, real-world human being, protected from fraud, misuse, and exploitation. Let this be the foundation for a trustworthy and resilient digital ecosystem.</w:t>
      </w:r>
    </w:p>
    <w:p w:rsidR="00355BA6" w:rsidRPr="00355BA6" w:rsidRDefault="00355BA6" w:rsidP="00355BA6">
      <w:pPr>
        <w:rPr>
          <w:lang w:val="en-US"/>
        </w:rPr>
      </w:pPr>
      <w:r w:rsidRPr="00355BA6">
        <w:rPr>
          <w:b/>
          <w:bCs/>
          <w:lang w:val="en-US"/>
        </w:rPr>
        <w:t>Action Now, Security Forever.</w:t>
      </w:r>
    </w:p>
    <w:p w:rsidR="00935216" w:rsidRDefault="00935216"/>
    <w:sectPr w:rsidR="00935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60292"/>
    <w:multiLevelType w:val="multilevel"/>
    <w:tmpl w:val="A3BC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7321D"/>
    <w:multiLevelType w:val="multilevel"/>
    <w:tmpl w:val="7A60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15A7F"/>
    <w:multiLevelType w:val="multilevel"/>
    <w:tmpl w:val="F63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A0761"/>
    <w:multiLevelType w:val="multilevel"/>
    <w:tmpl w:val="943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E2172"/>
    <w:multiLevelType w:val="multilevel"/>
    <w:tmpl w:val="6F8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37973"/>
    <w:multiLevelType w:val="multilevel"/>
    <w:tmpl w:val="E4A2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4319D"/>
    <w:multiLevelType w:val="multilevel"/>
    <w:tmpl w:val="3F9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F74EF"/>
    <w:multiLevelType w:val="multilevel"/>
    <w:tmpl w:val="A95C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304878">
    <w:abstractNumId w:val="3"/>
  </w:num>
  <w:num w:numId="2" w16cid:durableId="1373112607">
    <w:abstractNumId w:val="6"/>
  </w:num>
  <w:num w:numId="3" w16cid:durableId="1347755040">
    <w:abstractNumId w:val="0"/>
  </w:num>
  <w:num w:numId="4" w16cid:durableId="469908765">
    <w:abstractNumId w:val="2"/>
  </w:num>
  <w:num w:numId="5" w16cid:durableId="228611280">
    <w:abstractNumId w:val="5"/>
  </w:num>
  <w:num w:numId="6" w16cid:durableId="254899882">
    <w:abstractNumId w:val="7"/>
  </w:num>
  <w:num w:numId="7" w16cid:durableId="1794866315">
    <w:abstractNumId w:val="1"/>
  </w:num>
  <w:num w:numId="8" w16cid:durableId="335156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A6"/>
    <w:rsid w:val="00150E4D"/>
    <w:rsid w:val="00355BA6"/>
    <w:rsid w:val="0064706B"/>
    <w:rsid w:val="00935216"/>
    <w:rsid w:val="00D2203A"/>
    <w:rsid w:val="00DA0333"/>
    <w:rsid w:val="00E647D1"/>
    <w:rsid w:val="00E65D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2453"/>
  <w15:chartTrackingRefBased/>
  <w15:docId w15:val="{B4D009F0-1B4A-4B1D-84D8-CAAAFF7E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5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Jacobs</dc:creator>
  <cp:keywords/>
  <dc:description/>
  <cp:lastModifiedBy>Dawid Jacobs</cp:lastModifiedBy>
  <cp:revision>1</cp:revision>
  <dcterms:created xsi:type="dcterms:W3CDTF">2024-12-03T08:56:00Z</dcterms:created>
  <dcterms:modified xsi:type="dcterms:W3CDTF">2024-12-03T09:01:00Z</dcterms:modified>
</cp:coreProperties>
</file>