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B0" w:rsidRDefault="00A80227" w:rsidP="00A80227">
      <w:pPr>
        <w:pStyle w:val="Title"/>
      </w:pPr>
      <w:r>
        <w:t xml:space="preserve">Comments on OTA's PROPOSED MINIMUM REQUIREMENTS – </w:t>
      </w:r>
      <w:proofErr w:type="spellStart"/>
      <w:r>
        <w:t>IoT</w:t>
      </w:r>
      <w:proofErr w:type="spellEnd"/>
      <w:r>
        <w:t xml:space="preserve"> TRUST FRAMEWORK</w:t>
      </w:r>
    </w:p>
    <w:p w:rsidR="000368D8" w:rsidRDefault="000368D8" w:rsidP="00292A4F">
      <w:r>
        <w:t>from Jeff Stollman</w:t>
      </w:r>
    </w:p>
    <w:p w:rsidR="000368D8" w:rsidRDefault="000368D8" w:rsidP="00292A4F"/>
    <w:p w:rsidR="00292A4F" w:rsidRDefault="00292A4F" w:rsidP="00292A4F">
      <w:r>
        <w:t xml:space="preserve">The document appears to lack applicability to many </w:t>
      </w:r>
      <w:r w:rsidR="000368D8">
        <w:t xml:space="preserve">(most) </w:t>
      </w:r>
      <w:proofErr w:type="spellStart"/>
      <w:r>
        <w:t>IoT</w:t>
      </w:r>
      <w:proofErr w:type="spellEnd"/>
      <w:r>
        <w:t xml:space="preserve"> devices.  </w:t>
      </w:r>
      <w:r w:rsidR="000368D8">
        <w:t xml:space="preserve">I suggest that this be made clear.  </w:t>
      </w:r>
      <w:r>
        <w:t xml:space="preserve">Specifically, </w:t>
      </w:r>
    </w:p>
    <w:p w:rsidR="00292A4F" w:rsidRDefault="00292A4F" w:rsidP="00292A4F"/>
    <w:p w:rsidR="00292A4F" w:rsidRDefault="00292A4F" w:rsidP="00292A4F">
      <w:pPr>
        <w:pStyle w:val="ListParagraph"/>
        <w:numPr>
          <w:ilvl w:val="0"/>
          <w:numId w:val="1"/>
        </w:numPr>
      </w:pPr>
      <w:r>
        <w:t xml:space="preserve">It fails to acknowledge the distinction between </w:t>
      </w:r>
      <w:proofErr w:type="spellStart"/>
      <w:r>
        <w:t>IoT</w:t>
      </w:r>
      <w:proofErr w:type="spellEnd"/>
      <w:r>
        <w:t xml:space="preserve"> devices that are sensors, processors, actuators, or applications.  Only </w:t>
      </w:r>
      <w:proofErr w:type="spellStart"/>
      <w:r>
        <w:t>IoT</w:t>
      </w:r>
      <w:proofErr w:type="spellEnd"/>
      <w:r>
        <w:t xml:space="preserve"> devices that have processors appear to be subject to the requirements.  </w:t>
      </w:r>
    </w:p>
    <w:p w:rsidR="00292A4F" w:rsidRDefault="00292A4F" w:rsidP="00292A4F">
      <w:pPr>
        <w:pStyle w:val="ListParagraph"/>
        <w:numPr>
          <w:ilvl w:val="1"/>
          <w:numId w:val="1"/>
        </w:numPr>
      </w:pPr>
      <w:r>
        <w:t>Sensors, be they continuous sending or store-and-forward devices are unlikely to have the capability or need to comply to these requirements</w:t>
      </w:r>
    </w:p>
    <w:p w:rsidR="00292A4F" w:rsidRDefault="00292A4F" w:rsidP="00292A4F">
      <w:pPr>
        <w:pStyle w:val="ListParagraph"/>
        <w:numPr>
          <w:ilvl w:val="1"/>
          <w:numId w:val="1"/>
        </w:numPr>
      </w:pPr>
      <w:r>
        <w:t>Actuators, are similarly just responding to commands from a processor.</w:t>
      </w:r>
    </w:p>
    <w:p w:rsidR="00E13481" w:rsidRDefault="00E13481" w:rsidP="00292A4F">
      <w:pPr>
        <w:pStyle w:val="ListParagraph"/>
        <w:numPr>
          <w:ilvl w:val="1"/>
          <w:numId w:val="1"/>
        </w:numPr>
      </w:pPr>
      <w:r>
        <w:t>Processors may be subject to the framework.</w:t>
      </w:r>
    </w:p>
    <w:p w:rsidR="00292A4F" w:rsidRDefault="00292A4F" w:rsidP="00E13481">
      <w:pPr>
        <w:pStyle w:val="ListParagraph"/>
        <w:numPr>
          <w:ilvl w:val="2"/>
          <w:numId w:val="1"/>
        </w:numPr>
      </w:pPr>
      <w:r>
        <w:t xml:space="preserve">Only </w:t>
      </w:r>
      <w:proofErr w:type="spellStart"/>
      <w:r>
        <w:t>IoT</w:t>
      </w:r>
      <w:proofErr w:type="spellEnd"/>
      <w:r>
        <w:t xml:space="preserve"> devices that have their own processors would appear to be subject to the requirements.  </w:t>
      </w:r>
    </w:p>
    <w:p w:rsidR="00E13481" w:rsidRDefault="00E13481" w:rsidP="00E13481">
      <w:pPr>
        <w:pStyle w:val="ListParagraph"/>
        <w:numPr>
          <w:ilvl w:val="2"/>
          <w:numId w:val="1"/>
        </w:numPr>
      </w:pPr>
      <w:r>
        <w:t xml:space="preserve">Even some </w:t>
      </w:r>
      <w:proofErr w:type="spellStart"/>
      <w:r>
        <w:t>IoT</w:t>
      </w:r>
      <w:proofErr w:type="spellEnd"/>
      <w:r>
        <w:t xml:space="preserve"> devices with limited processing capability (e.g., a smart coffee pot that includes its own clock function to trigger its operation) may not be subject to this framework.</w:t>
      </w:r>
    </w:p>
    <w:p w:rsidR="00A73805" w:rsidRDefault="00292A4F" w:rsidP="00292A4F">
      <w:pPr>
        <w:pStyle w:val="ListParagraph"/>
        <w:numPr>
          <w:ilvl w:val="2"/>
          <w:numId w:val="1"/>
        </w:numPr>
      </w:pPr>
      <w:r>
        <w:t xml:space="preserve">Many </w:t>
      </w:r>
      <w:proofErr w:type="spellStart"/>
      <w:r>
        <w:t>IoT</w:t>
      </w:r>
      <w:proofErr w:type="spellEnd"/>
      <w:r>
        <w:t xml:space="preserve"> devices </w:t>
      </w:r>
      <w:r w:rsidR="00A73805">
        <w:t>obtain their processing capabilities from</w:t>
      </w:r>
      <w:r>
        <w:t xml:space="preserve"> general purpose computers (including smart phones).  </w:t>
      </w:r>
      <w:r w:rsidR="00A73805">
        <w:t>I suggest that it would be unreasonable to hold the makers of such general purposes computers responsible for compliance with the framework.</w:t>
      </w:r>
    </w:p>
    <w:p w:rsidR="00A73805" w:rsidRDefault="00A73805" w:rsidP="00A73805">
      <w:pPr>
        <w:pStyle w:val="ListParagraph"/>
        <w:numPr>
          <w:ilvl w:val="1"/>
          <w:numId w:val="1"/>
        </w:numPr>
      </w:pPr>
      <w:r>
        <w:t xml:space="preserve">Applications appear to be the true focus of the framework, though they are not referenced and are frequently not even considered part of the </w:t>
      </w:r>
      <w:proofErr w:type="spellStart"/>
      <w:r>
        <w:t>IoT</w:t>
      </w:r>
      <w:proofErr w:type="spellEnd"/>
      <w:r>
        <w:t xml:space="preserve"> "device."</w:t>
      </w:r>
    </w:p>
    <w:p w:rsidR="00292A4F" w:rsidRDefault="00A73805" w:rsidP="00A73805">
      <w:pPr>
        <w:pStyle w:val="ListParagraph"/>
        <w:numPr>
          <w:ilvl w:val="2"/>
          <w:numId w:val="1"/>
        </w:numPr>
      </w:pPr>
      <w:r>
        <w:t xml:space="preserve">Regardless of where they reside (on the </w:t>
      </w:r>
      <w:proofErr w:type="spellStart"/>
      <w:r>
        <w:t>IoT</w:t>
      </w:r>
      <w:proofErr w:type="spellEnd"/>
      <w:r>
        <w:t xml:space="preserve"> device or on a general purpose computer), the applications should be the target of the framework.</w:t>
      </w:r>
    </w:p>
    <w:p w:rsidR="000368D8" w:rsidRDefault="00A73805" w:rsidP="00292A4F">
      <w:pPr>
        <w:pStyle w:val="ListParagraph"/>
        <w:numPr>
          <w:ilvl w:val="2"/>
          <w:numId w:val="1"/>
        </w:numPr>
      </w:pPr>
      <w:r>
        <w:t>Because i</w:t>
      </w:r>
      <w:r w:rsidR="000368D8">
        <w:t xml:space="preserve">t would be unreasonable for a smart phone maker to be held responsible for compliance of the myriad apps that may be downloaded in order to interface with </w:t>
      </w:r>
      <w:proofErr w:type="spellStart"/>
      <w:r w:rsidR="000368D8">
        <w:t>IoT</w:t>
      </w:r>
      <w:proofErr w:type="spellEnd"/>
      <w:r w:rsidR="000368D8">
        <w:t xml:space="preserve"> sensors (e.g., </w:t>
      </w:r>
      <w:proofErr w:type="spellStart"/>
      <w:r w:rsidR="000368D8">
        <w:t>Fitbit</w:t>
      </w:r>
      <w:proofErr w:type="spellEnd"/>
      <w:r w:rsidR="000368D8">
        <w:t xml:space="preserve"> or Jawbone) or actuators (e.g., smart coffee pot or rice cooker)</w:t>
      </w:r>
      <w:r>
        <w:t>,</w:t>
      </w:r>
      <w:r w:rsidR="000368D8">
        <w:t xml:space="preserve"> </w:t>
      </w:r>
      <w:r>
        <w:t>r</w:t>
      </w:r>
      <w:r w:rsidR="000368D8">
        <w:t xml:space="preserve">esponsibility must reside with the app publisher.  </w:t>
      </w:r>
    </w:p>
    <w:p w:rsidR="000368D8" w:rsidRPr="00292A4F" w:rsidRDefault="00A73805" w:rsidP="00292A4F">
      <w:pPr>
        <w:pStyle w:val="ListParagraph"/>
        <w:numPr>
          <w:ilvl w:val="2"/>
          <w:numId w:val="1"/>
        </w:numPr>
      </w:pPr>
      <w:r>
        <w:t>Furthermore, t</w:t>
      </w:r>
      <w:r w:rsidR="000368D8">
        <w:t>he app publisher may or may not be the maker of the sensor or actuator.</w:t>
      </w:r>
    </w:p>
    <w:sectPr w:rsidR="000368D8" w:rsidRPr="00292A4F" w:rsidSect="004E3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447B3"/>
    <w:multiLevelType w:val="hybridMultilevel"/>
    <w:tmpl w:val="B8169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80227"/>
    <w:rsid w:val="000368D8"/>
    <w:rsid w:val="001721AC"/>
    <w:rsid w:val="0025339B"/>
    <w:rsid w:val="00292A4F"/>
    <w:rsid w:val="004733C5"/>
    <w:rsid w:val="004E3EDC"/>
    <w:rsid w:val="0089167A"/>
    <w:rsid w:val="00993208"/>
    <w:rsid w:val="00A63B8E"/>
    <w:rsid w:val="00A73805"/>
    <w:rsid w:val="00A80227"/>
    <w:rsid w:val="00BC7AAF"/>
    <w:rsid w:val="00C010CB"/>
    <w:rsid w:val="00C777B0"/>
    <w:rsid w:val="00D5626B"/>
    <w:rsid w:val="00E13481"/>
    <w:rsid w:val="00FD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6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02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02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92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RMTM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Stollman 1</dc:creator>
  <cp:lastModifiedBy>Jeff Stollman 1</cp:lastModifiedBy>
  <cp:revision>2</cp:revision>
  <dcterms:created xsi:type="dcterms:W3CDTF">2015-08-22T10:15:00Z</dcterms:created>
  <dcterms:modified xsi:type="dcterms:W3CDTF">2015-08-22T10:51:00Z</dcterms:modified>
</cp:coreProperties>
</file>