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6CB4359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00EA97" w14:textId="5649A54B" w:rsidR="00C90982" w:rsidRDefault="00F60BCE">
            <w:pPr>
              <w:pStyle w:val="ISOMB"/>
              <w:spacing w:before="60" w:after="60" w:line="240" w:lineRule="auto"/>
            </w:pPr>
            <w:r>
              <w:t>K</w:t>
            </w:r>
            <w:r w:rsidR="0092372E">
              <w:t>I-</w:t>
            </w:r>
            <w:r w:rsidR="00326FC5">
              <w:t xml:space="preserve"> </w:t>
            </w:r>
            <w:r w:rsidR="0092372E">
              <w:t>ML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6348337" w14:textId="65E8CDFC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79A9F15" w14:textId="655AC29C" w:rsidR="00C90982" w:rsidRDefault="00F60BCE">
            <w:pPr>
              <w:pStyle w:val="ISOClause"/>
              <w:spacing w:before="60" w:after="60" w:line="240" w:lineRule="auto"/>
            </w:pPr>
            <w:r>
              <w:t>4.3.3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1D5DB2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43FCB9" w14:textId="2B6E7FB4" w:rsidR="00C90982" w:rsidRDefault="00132B2A">
            <w:pPr>
              <w:pStyle w:val="ISOCommType"/>
              <w:spacing w:before="60" w:after="60" w:line="240" w:lineRule="auto"/>
            </w:pPr>
            <w:proofErr w:type="spellStart"/>
            <w:r>
              <w:t>ge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B30486E" w14:textId="76279D4E" w:rsidR="00302502" w:rsidRDefault="00302502" w:rsidP="0030250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The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Kantara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Initiative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ANCR</w:t>
            </w:r>
            <w:proofErr w:type="gram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WG – TPCCS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(Transparency Performance Conformance and Compliance Scheme)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can be used as a benchmarking tool for conformance of record  information structure, assessing this against the compliance of regulation locally, and against the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Chapter 1 Transparency Modalities in GDPR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CoE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Convention 108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+.  Serving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for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ISO/IEC 29184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mphasis"/>
                <w:rFonts w:cs="Arial"/>
                <w:color w:val="000000"/>
                <w:sz w:val="18"/>
                <w:szCs w:val="18"/>
                <w:shd w:val="clear" w:color="auto" w:fill="FFFFFF"/>
              </w:rPr>
              <w:t>common criteria 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conformance assessment a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s well as a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compliance b</w:t>
            </w:r>
            <w:r>
              <w:rPr>
                <w:rStyle w:val="Emphasis"/>
                <w:rFonts w:cs="Arial"/>
                <w:color w:val="000000"/>
                <w:sz w:val="18"/>
                <w:szCs w:val="18"/>
                <w:shd w:val="clear" w:color="auto" w:fill="FFFFFF"/>
              </w:rPr>
              <w:t>enchmark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 for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a baseline against adequacy criteria for the international use of age assurance methods.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refer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to ANCR-TPCCS https://kantara.atlassian.net/wiki/x/O4P5EQ</w:t>
            </w:r>
          </w:p>
          <w:p w14:paraId="3F42EB20" w14:textId="683B04B3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833F0F" w14:textId="2A490826" w:rsidR="00F60BCE" w:rsidRDefault="00F60BCE">
            <w:pPr>
              <w:pStyle w:val="ISOChange"/>
              <w:spacing w:before="60" w:after="60" w:line="240" w:lineRule="auto"/>
            </w:pPr>
            <w:r>
              <w:t>a) record of notice and the consent</w:t>
            </w:r>
            <w:r w:rsidR="00132B2A">
              <w:t xml:space="preserve"> record</w:t>
            </w:r>
            <w:r>
              <w:t xml:space="preserve"> the age assurance permission</w:t>
            </w:r>
            <w:r w:rsidR="00132B2A">
              <w:t xml:space="preserve"> is </w:t>
            </w:r>
            <w:r>
              <w:t xml:space="preserve">bound too </w:t>
            </w:r>
          </w:p>
          <w:p w14:paraId="17C9ECB2" w14:textId="01FB7C71" w:rsidR="00F60BCE" w:rsidRDefault="00F60BCE">
            <w:pPr>
              <w:pStyle w:val="ISOChange"/>
              <w:spacing w:before="60" w:after="60" w:line="240" w:lineRule="auto"/>
            </w:pPr>
            <w:r>
              <w:t xml:space="preserve">b) use the TPS in benchmarking harness tool kit to assess the timing of notice, </w:t>
            </w:r>
          </w:p>
          <w:p w14:paraId="4484EF25" w14:textId="1AD8F800" w:rsidR="00F60BCE" w:rsidRDefault="00F60BCE">
            <w:pPr>
              <w:pStyle w:val="ISOChange"/>
              <w:spacing w:before="60" w:after="60" w:line="240" w:lineRule="auto"/>
            </w:pPr>
            <w:r>
              <w:t>c) the completeness of the notice</w:t>
            </w:r>
          </w:p>
          <w:p w14:paraId="07B45315" w14:textId="77777777" w:rsidR="00F60BCE" w:rsidRDefault="00F60BCE">
            <w:pPr>
              <w:pStyle w:val="ISOChange"/>
              <w:spacing w:before="60" w:after="60" w:line="240" w:lineRule="auto"/>
            </w:pPr>
            <w:r>
              <w:t xml:space="preserve">d) the accessibility of the transparency provided by a notice for age assurance </w:t>
            </w:r>
          </w:p>
          <w:p w14:paraId="0542F1A7" w14:textId="0D3D2281" w:rsidR="00C90982" w:rsidRDefault="00F60BCE">
            <w:pPr>
              <w:pStyle w:val="ISOChange"/>
              <w:spacing w:before="60" w:after="60" w:line="240" w:lineRule="auto"/>
            </w:pPr>
            <w:r>
              <w:t>e)  the technical security, for transparency over 3</w:t>
            </w:r>
            <w:r w:rsidRPr="00F60BCE">
              <w:rPr>
                <w:vertAlign w:val="superscript"/>
              </w:rPr>
              <w:t>rd</w:t>
            </w:r>
            <w:r>
              <w:t xml:space="preserve"> party – transborder service providers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43D3F59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32E7E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877B572" w14:textId="1F4641E9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378B20E" w14:textId="3F86127E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537C2E" w14:textId="23B7A190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5CFDA49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1F5F9BC" w14:textId="756A26FD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47A8B9E" w14:textId="6A1D5528" w:rsidR="00C90982" w:rsidRDefault="00F60BCE">
            <w:pPr>
              <w:pStyle w:val="ISOComments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C4B22EF" w14:textId="56F441C7" w:rsidR="00C90982" w:rsidRDefault="00F60BCE">
            <w:pPr>
              <w:pStyle w:val="ISOChang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988124C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707F6F" w14:paraId="2A54257F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8AA8B55" w14:textId="655B409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1B00B01" w14:textId="3F7FCF9A" w:rsidR="00707F6F" w:rsidRDefault="00707F6F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9A2F802" w14:textId="1FB6B664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114BFB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E9C9B34" w14:textId="6BB0BF20" w:rsidR="00707F6F" w:rsidRDefault="00F60BCE">
            <w:pPr>
              <w:pStyle w:val="ISOCommTyp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8FAC427" w14:textId="087C1DD1" w:rsidR="00707F6F" w:rsidRDefault="00707F6F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743D0BA" w14:textId="0D66BE7D" w:rsidR="00707F6F" w:rsidRDefault="007912F4">
            <w:pPr>
              <w:pStyle w:val="ISOChange"/>
              <w:spacing w:before="60" w:after="60" w:line="240" w:lineRule="auto"/>
            </w:pPr>
            <w:r>
              <w:br/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AB5121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  <w:tr w:rsidR="00707F6F" w14:paraId="688F75CB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F486588" w14:textId="7777777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6BD6AA" w14:textId="10768497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F1723CE" w14:textId="6368E9A5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C56CD4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1ECD670" w14:textId="4EC23E2B" w:rsidR="00707F6F" w:rsidRDefault="00F60BCE">
            <w:pPr>
              <w:pStyle w:val="ISOCommType"/>
              <w:spacing w:before="60" w:after="60" w:line="240" w:lineRule="auto"/>
            </w:pPr>
            <w:r>
              <w:t xml:space="preserve"> 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5EB3CDD" w14:textId="441DE046" w:rsidR="00707F6F" w:rsidRDefault="00707F6F" w:rsidP="006F7BB7">
            <w:pPr>
              <w:pStyle w:val="NormalWeb"/>
              <w:rPr>
                <w:rFonts w:ascii="Caladea" w:hAnsi="Caladea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AAA45" w14:textId="347E6965" w:rsidR="006F7BB7" w:rsidRDefault="006F7BB7" w:rsidP="00F60BC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B31DE9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</w:tbl>
    <w:p w14:paraId="5FF70073" w14:textId="77777777" w:rsidR="00A16159" w:rsidRPr="00AE60D1" w:rsidRDefault="00A16159" w:rsidP="00AE60D1"/>
    <w:sectPr w:rsidR="00A16159" w:rsidRPr="00AE60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7E96" w14:textId="77777777" w:rsidR="000437D0" w:rsidRDefault="000437D0">
      <w:r>
        <w:separator/>
      </w:r>
    </w:p>
  </w:endnote>
  <w:endnote w:type="continuationSeparator" w:id="0">
    <w:p w14:paraId="3949B09B" w14:textId="77777777" w:rsidR="000437D0" w:rsidRDefault="0004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4B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647D5C5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384D3E6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65F5DAB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E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C79E21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AE36B97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1A35486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1EE7C43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2DA0" w14:textId="77777777" w:rsidR="000437D0" w:rsidRDefault="000437D0">
      <w:r>
        <w:separator/>
      </w:r>
    </w:p>
  </w:footnote>
  <w:footnote w:type="continuationSeparator" w:id="0">
    <w:p w14:paraId="1081A0B9" w14:textId="77777777" w:rsidR="000437D0" w:rsidRDefault="0004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4943415C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EA4097E" w14:textId="12BEA20D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60CDB26" w14:textId="5DD506C3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Jan 30-2024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2E7B7AB4" w14:textId="6E64BD2E" w:rsidR="003E5838" w:rsidRDefault="00A64E75" w:rsidP="003E5838">
          <w:pPr>
            <w:pStyle w:val="NormalWeb"/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3E5838">
            <w:rPr>
              <w:rFonts w:ascii="Caladea" w:hAnsi="Caladea"/>
              <w:b/>
              <w:bCs/>
              <w:sz w:val="28"/>
              <w:szCs w:val="28"/>
            </w:rPr>
            <w:t>ISO/IEC 27566-</w:t>
          </w:r>
          <w:r w:rsidR="00F60BCE">
            <w:rPr>
              <w:rFonts w:ascii="Caladea" w:hAnsi="Caladea"/>
              <w:b/>
              <w:bCs/>
              <w:sz w:val="28"/>
              <w:szCs w:val="28"/>
            </w:rPr>
            <w:t xml:space="preserve">2 </w:t>
          </w:r>
        </w:p>
        <w:p w14:paraId="7640195E" w14:textId="521F0B61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141A1FD1" w14:textId="4E8C718E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3E5838">
            <w:rPr>
              <w:bCs/>
              <w:sz w:val="20"/>
            </w:rPr>
            <w:t xml:space="preserve">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Age Assurance</w:t>
          </w:r>
        </w:p>
      </w:tc>
    </w:tr>
  </w:tbl>
  <w:p w14:paraId="342F353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3DC2536A" w14:textId="77777777" w:rsidTr="00395636">
      <w:trPr>
        <w:cantSplit/>
        <w:jc w:val="center"/>
      </w:trPr>
      <w:tc>
        <w:tcPr>
          <w:tcW w:w="606" w:type="dxa"/>
        </w:tcPr>
        <w:p w14:paraId="121A8F07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1FEDAA8E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7BB4C719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61470F27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7E1D3BC8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428B6815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924D45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14F38206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5CCFE76F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EEE8390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F39F6EB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6306CC44" w14:textId="77777777" w:rsidR="00A16159" w:rsidRDefault="00A16159">
    <w:pPr>
      <w:pStyle w:val="Header"/>
      <w:rPr>
        <w:sz w:val="2"/>
      </w:rPr>
    </w:pPr>
  </w:p>
  <w:p w14:paraId="16D746D7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038B16F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654EF7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372E47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9B4AE2F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9FBFB8A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6122AD2" w14:textId="77777777">
      <w:trPr>
        <w:cantSplit/>
        <w:jc w:val="center"/>
      </w:trPr>
      <w:tc>
        <w:tcPr>
          <w:tcW w:w="539" w:type="dxa"/>
        </w:tcPr>
        <w:p w14:paraId="22ED846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CFCF76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FACD72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4C7DD9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28D00E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668CB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D5A8E4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C17F075" w14:textId="77777777">
      <w:trPr>
        <w:cantSplit/>
        <w:jc w:val="center"/>
      </w:trPr>
      <w:tc>
        <w:tcPr>
          <w:tcW w:w="539" w:type="dxa"/>
        </w:tcPr>
        <w:p w14:paraId="02015D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972C5A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316814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16A3BD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38603B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748DDB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6EA0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D7094E5" w14:textId="77777777" w:rsidR="00A16159" w:rsidRDefault="00A16159">
    <w:pPr>
      <w:pStyle w:val="Header"/>
      <w:rPr>
        <w:sz w:val="2"/>
      </w:rPr>
    </w:pPr>
  </w:p>
  <w:p w14:paraId="030CC73F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63A38"/>
    <w:multiLevelType w:val="multilevel"/>
    <w:tmpl w:val="6CA8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CE5"/>
    <w:multiLevelType w:val="multilevel"/>
    <w:tmpl w:val="FF1C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437D0"/>
    <w:rsid w:val="000D5660"/>
    <w:rsid w:val="000D78E7"/>
    <w:rsid w:val="00132B2A"/>
    <w:rsid w:val="001D791C"/>
    <w:rsid w:val="002F0428"/>
    <w:rsid w:val="00302502"/>
    <w:rsid w:val="00314348"/>
    <w:rsid w:val="00326FC5"/>
    <w:rsid w:val="0037571C"/>
    <w:rsid w:val="00387E3D"/>
    <w:rsid w:val="00395636"/>
    <w:rsid w:val="003C6559"/>
    <w:rsid w:val="003D631E"/>
    <w:rsid w:val="003E5838"/>
    <w:rsid w:val="004C6E8C"/>
    <w:rsid w:val="00540C31"/>
    <w:rsid w:val="00604FCE"/>
    <w:rsid w:val="006F7BB7"/>
    <w:rsid w:val="00707F6F"/>
    <w:rsid w:val="007912F4"/>
    <w:rsid w:val="007A5070"/>
    <w:rsid w:val="007E2E99"/>
    <w:rsid w:val="007F367E"/>
    <w:rsid w:val="0092372E"/>
    <w:rsid w:val="00957F0F"/>
    <w:rsid w:val="009B02E7"/>
    <w:rsid w:val="009D12C7"/>
    <w:rsid w:val="00A16159"/>
    <w:rsid w:val="00A47892"/>
    <w:rsid w:val="00A63938"/>
    <w:rsid w:val="00A64E75"/>
    <w:rsid w:val="00AE60D1"/>
    <w:rsid w:val="00AF7C69"/>
    <w:rsid w:val="00B0714A"/>
    <w:rsid w:val="00BA5996"/>
    <w:rsid w:val="00BF6B60"/>
    <w:rsid w:val="00C90982"/>
    <w:rsid w:val="00D66E08"/>
    <w:rsid w:val="00D74D95"/>
    <w:rsid w:val="00DA492D"/>
    <w:rsid w:val="00EC5739"/>
    <w:rsid w:val="00F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uiPriority w:val="99"/>
    <w:unhideWhenUsed/>
    <w:rsid w:val="003E58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02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Mark Lizar</cp:lastModifiedBy>
  <cp:revision>4</cp:revision>
  <cp:lastPrinted>2001-10-25T12:04:00Z</cp:lastPrinted>
  <dcterms:created xsi:type="dcterms:W3CDTF">2024-01-30T19:49:00Z</dcterms:created>
  <dcterms:modified xsi:type="dcterms:W3CDTF">2024-01-30T20:41:00Z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