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93554" w14:textId="77777777" w:rsidR="002D0F5A" w:rsidRDefault="00F236D2">
      <w:pPr>
        <w:pStyle w:val="Title"/>
        <w:keepNext w:val="0"/>
        <w:keepLines w:val="0"/>
        <w:pBdr>
          <w:bottom w:val="single" w:sz="8" w:space="4" w:color="4F81BD"/>
        </w:pBdr>
        <w:spacing w:after="300" w:line="240" w:lineRule="auto"/>
        <w:rPr>
          <w:rFonts w:ascii="Calibri" w:eastAsia="Calibri" w:hAnsi="Calibri" w:cs="Calibri"/>
          <w:color w:val="17365D"/>
        </w:rPr>
      </w:pPr>
      <w:r>
        <w:rPr>
          <w:rFonts w:ascii="Calibri" w:eastAsia="Calibri" w:hAnsi="Calibri" w:cs="Calibri"/>
          <w:color w:val="17365D"/>
        </w:rPr>
        <w:t xml:space="preserve">Kantara Initiative </w:t>
      </w:r>
    </w:p>
    <w:p w14:paraId="3CAFDFE3" w14:textId="77777777" w:rsidR="002D0F5A" w:rsidRDefault="00F236D2">
      <w:pPr>
        <w:pStyle w:val="Title"/>
      </w:pPr>
      <w:r>
        <w:t>Specification of a Service Subject to Assessment (S3A)</w:t>
      </w:r>
    </w:p>
    <w:p w14:paraId="422CD16B" w14:textId="77777777" w:rsidR="002D0F5A" w:rsidRDefault="00F236D2">
      <w:pPr>
        <w:pStyle w:val="Subtitle"/>
      </w:pPr>
      <w:bookmarkStart w:id="0" w:name="_vwhp2txjbeac" w:colFirst="0" w:colLast="0"/>
      <w:bookmarkEnd w:id="0"/>
      <w:r>
        <w:t>Kantara Initiative International Assurance Program (KIIAP)</w:t>
      </w:r>
    </w:p>
    <w:p w14:paraId="4C6ADA6D" w14:textId="77777777" w:rsidR="002D0F5A" w:rsidRDefault="002D0F5A"/>
    <w:p w14:paraId="3A4A584C" w14:textId="77777777" w:rsidR="002D0F5A" w:rsidRDefault="002D0F5A"/>
    <w:p w14:paraId="512A2723" w14:textId="77777777" w:rsidR="002D0F5A" w:rsidRDefault="00F236D2">
      <w:pPr>
        <w:pStyle w:val="Heading1"/>
      </w:pPr>
      <w:bookmarkStart w:id="1" w:name="_Toc229058307"/>
      <w:r>
        <w:t>Applicant Document Information</w:t>
      </w:r>
      <w:bookmarkEnd w:id="1"/>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2D0F5A" w14:paraId="619B481E" w14:textId="77777777">
        <w:tc>
          <w:tcPr>
            <w:tcW w:w="2790" w:type="dxa"/>
            <w:tcMar>
              <w:top w:w="100" w:type="dxa"/>
              <w:left w:w="100" w:type="dxa"/>
              <w:bottom w:w="100" w:type="dxa"/>
              <w:right w:w="100" w:type="dxa"/>
            </w:tcMar>
          </w:tcPr>
          <w:p w14:paraId="592C4726" w14:textId="77777777" w:rsidR="002D0F5A" w:rsidRDefault="00F236D2">
            <w:pPr>
              <w:widowControl w:val="0"/>
              <w:spacing w:line="240" w:lineRule="auto"/>
              <w:rPr>
                <w:b/>
                <w:bCs/>
              </w:rPr>
            </w:pPr>
            <w:r>
              <w:rPr>
                <w:b/>
                <w:bCs/>
              </w:rPr>
              <w:t xml:space="preserve">Organization Name </w:t>
            </w:r>
          </w:p>
        </w:tc>
        <w:tc>
          <w:tcPr>
            <w:tcW w:w="6570" w:type="dxa"/>
            <w:tcMar>
              <w:top w:w="100" w:type="dxa"/>
              <w:left w:w="100" w:type="dxa"/>
              <w:bottom w:w="100" w:type="dxa"/>
              <w:right w:w="100" w:type="dxa"/>
            </w:tcMar>
          </w:tcPr>
          <w:p w14:paraId="12B26A0E" w14:textId="77777777" w:rsidR="002D0F5A" w:rsidRPr="00955D14" w:rsidRDefault="002D0F5A">
            <w:pPr>
              <w:widowControl w:val="0"/>
              <w:spacing w:line="240" w:lineRule="auto"/>
              <w:rPr>
                <w:color w:val="1F497D" w:themeColor="text2"/>
              </w:rPr>
            </w:pPr>
          </w:p>
        </w:tc>
      </w:tr>
      <w:tr w:rsidR="002D0F5A" w14:paraId="78A352F9" w14:textId="77777777">
        <w:tc>
          <w:tcPr>
            <w:tcW w:w="2790" w:type="dxa"/>
            <w:tcMar>
              <w:top w:w="100" w:type="dxa"/>
              <w:left w:w="100" w:type="dxa"/>
              <w:bottom w:w="100" w:type="dxa"/>
              <w:right w:w="100" w:type="dxa"/>
            </w:tcMar>
          </w:tcPr>
          <w:p w14:paraId="1D2A871C" w14:textId="77777777" w:rsidR="002D0F5A" w:rsidRDefault="00F236D2">
            <w:pPr>
              <w:widowControl w:val="0"/>
              <w:spacing w:line="240" w:lineRule="auto"/>
              <w:rPr>
                <w:b/>
                <w:bCs/>
              </w:rPr>
            </w:pPr>
            <w:r>
              <w:rPr>
                <w:b/>
                <w:bCs/>
              </w:rPr>
              <w:t>Service Name</w:t>
            </w:r>
          </w:p>
        </w:tc>
        <w:tc>
          <w:tcPr>
            <w:tcW w:w="6570" w:type="dxa"/>
            <w:tcMar>
              <w:top w:w="100" w:type="dxa"/>
              <w:left w:w="100" w:type="dxa"/>
              <w:bottom w:w="100" w:type="dxa"/>
              <w:right w:w="100" w:type="dxa"/>
            </w:tcMar>
          </w:tcPr>
          <w:p w14:paraId="038DF958" w14:textId="77777777" w:rsidR="002D0F5A" w:rsidRPr="00955D14" w:rsidRDefault="002D0F5A">
            <w:pPr>
              <w:widowControl w:val="0"/>
              <w:spacing w:line="240" w:lineRule="auto"/>
              <w:rPr>
                <w:color w:val="1F497D" w:themeColor="text2"/>
              </w:rPr>
            </w:pPr>
          </w:p>
        </w:tc>
      </w:tr>
      <w:tr w:rsidR="002D0F5A" w14:paraId="1BAD06E6" w14:textId="77777777">
        <w:tc>
          <w:tcPr>
            <w:tcW w:w="2790" w:type="dxa"/>
            <w:tcMar>
              <w:top w:w="100" w:type="dxa"/>
              <w:left w:w="100" w:type="dxa"/>
              <w:bottom w:w="100" w:type="dxa"/>
              <w:right w:w="100" w:type="dxa"/>
            </w:tcMar>
          </w:tcPr>
          <w:p w14:paraId="2CB30887" w14:textId="77777777" w:rsidR="002D0F5A" w:rsidRDefault="00F236D2">
            <w:pPr>
              <w:widowControl w:val="0"/>
              <w:spacing w:line="240" w:lineRule="auto"/>
              <w:rPr>
                <w:b/>
                <w:bCs/>
              </w:rPr>
            </w:pPr>
            <w:r>
              <w:rPr>
                <w:b/>
                <w:bCs/>
              </w:rPr>
              <w:t>Document Version</w:t>
            </w:r>
          </w:p>
        </w:tc>
        <w:tc>
          <w:tcPr>
            <w:tcW w:w="6570" w:type="dxa"/>
            <w:tcMar>
              <w:top w:w="100" w:type="dxa"/>
              <w:left w:w="100" w:type="dxa"/>
              <w:bottom w:w="100" w:type="dxa"/>
              <w:right w:w="100" w:type="dxa"/>
            </w:tcMar>
          </w:tcPr>
          <w:p w14:paraId="6B5AF670" w14:textId="77777777" w:rsidR="002D0F5A" w:rsidRPr="00955D14" w:rsidRDefault="002D0F5A">
            <w:pPr>
              <w:widowControl w:val="0"/>
              <w:spacing w:line="240" w:lineRule="auto"/>
              <w:rPr>
                <w:color w:val="1F497D" w:themeColor="text2"/>
              </w:rPr>
            </w:pPr>
          </w:p>
        </w:tc>
      </w:tr>
      <w:tr w:rsidR="002D0F5A" w14:paraId="64935778" w14:textId="77777777">
        <w:tc>
          <w:tcPr>
            <w:tcW w:w="2790" w:type="dxa"/>
            <w:tcMar>
              <w:top w:w="100" w:type="dxa"/>
              <w:left w:w="100" w:type="dxa"/>
              <w:bottom w:w="100" w:type="dxa"/>
              <w:right w:w="100" w:type="dxa"/>
            </w:tcMar>
          </w:tcPr>
          <w:p w14:paraId="57EE61B9" w14:textId="77777777" w:rsidR="002D0F5A" w:rsidRDefault="00F236D2">
            <w:pPr>
              <w:widowControl w:val="0"/>
              <w:spacing w:line="240" w:lineRule="auto"/>
              <w:rPr>
                <w:b/>
                <w:bCs/>
              </w:rPr>
            </w:pPr>
            <w:r>
              <w:rPr>
                <w:b/>
                <w:bCs/>
              </w:rPr>
              <w:t>Date of Submission</w:t>
            </w:r>
          </w:p>
        </w:tc>
        <w:tc>
          <w:tcPr>
            <w:tcW w:w="6570" w:type="dxa"/>
            <w:tcMar>
              <w:top w:w="100" w:type="dxa"/>
              <w:left w:w="100" w:type="dxa"/>
              <w:bottom w:w="100" w:type="dxa"/>
              <w:right w:w="100" w:type="dxa"/>
            </w:tcMar>
          </w:tcPr>
          <w:p w14:paraId="6F27CA93" w14:textId="77777777" w:rsidR="002D0F5A" w:rsidRPr="00955D14" w:rsidRDefault="002D0F5A">
            <w:pPr>
              <w:widowControl w:val="0"/>
              <w:spacing w:line="240" w:lineRule="auto"/>
              <w:rPr>
                <w:color w:val="1F497D" w:themeColor="text2"/>
              </w:rPr>
            </w:pPr>
          </w:p>
        </w:tc>
      </w:tr>
      <w:tr w:rsidR="002D0F5A" w14:paraId="1672FC74" w14:textId="77777777">
        <w:tc>
          <w:tcPr>
            <w:tcW w:w="2790" w:type="dxa"/>
            <w:tcMar>
              <w:top w:w="100" w:type="dxa"/>
              <w:left w:w="100" w:type="dxa"/>
              <w:bottom w:w="100" w:type="dxa"/>
              <w:right w:w="100" w:type="dxa"/>
            </w:tcMar>
          </w:tcPr>
          <w:p w14:paraId="038F905B" w14:textId="77777777" w:rsidR="002D0F5A" w:rsidRDefault="00F236D2">
            <w:pPr>
              <w:widowControl w:val="0"/>
              <w:spacing w:line="240" w:lineRule="auto"/>
              <w:rPr>
                <w:b/>
                <w:bCs/>
              </w:rPr>
            </w:pPr>
            <w:r>
              <w:rPr>
                <w:b/>
                <w:bCs/>
              </w:rPr>
              <w:t>Prepared By</w:t>
            </w:r>
          </w:p>
        </w:tc>
        <w:tc>
          <w:tcPr>
            <w:tcW w:w="6570" w:type="dxa"/>
            <w:tcMar>
              <w:top w:w="100" w:type="dxa"/>
              <w:left w:w="100" w:type="dxa"/>
              <w:bottom w:w="100" w:type="dxa"/>
              <w:right w:w="100" w:type="dxa"/>
            </w:tcMar>
          </w:tcPr>
          <w:p w14:paraId="35A1ACE7" w14:textId="77777777" w:rsidR="002D0F5A" w:rsidRPr="00955D14" w:rsidRDefault="002D0F5A">
            <w:pPr>
              <w:widowControl w:val="0"/>
              <w:spacing w:line="240" w:lineRule="auto"/>
              <w:rPr>
                <w:color w:val="1F497D" w:themeColor="text2"/>
              </w:rPr>
            </w:pPr>
          </w:p>
        </w:tc>
      </w:tr>
      <w:tr w:rsidR="002D0F5A" w14:paraId="1455E5EA" w14:textId="77777777">
        <w:tc>
          <w:tcPr>
            <w:tcW w:w="2790" w:type="dxa"/>
            <w:tcMar>
              <w:top w:w="100" w:type="dxa"/>
              <w:left w:w="100" w:type="dxa"/>
              <w:bottom w:w="100" w:type="dxa"/>
              <w:right w:w="100" w:type="dxa"/>
            </w:tcMar>
          </w:tcPr>
          <w:p w14:paraId="544B9C25" w14:textId="77777777" w:rsidR="002D0F5A" w:rsidRDefault="00F236D2">
            <w:pPr>
              <w:widowControl w:val="0"/>
              <w:spacing w:line="240" w:lineRule="auto"/>
              <w:rPr>
                <w:b/>
                <w:bCs/>
              </w:rPr>
            </w:pPr>
            <w:r>
              <w:rPr>
                <w:b/>
                <w:bCs/>
              </w:rPr>
              <w:t xml:space="preserve">Approved By </w:t>
            </w:r>
          </w:p>
        </w:tc>
        <w:tc>
          <w:tcPr>
            <w:tcW w:w="6570" w:type="dxa"/>
            <w:tcMar>
              <w:top w:w="100" w:type="dxa"/>
              <w:left w:w="100" w:type="dxa"/>
              <w:bottom w:w="100" w:type="dxa"/>
              <w:right w:w="100" w:type="dxa"/>
            </w:tcMar>
          </w:tcPr>
          <w:p w14:paraId="73B22582" w14:textId="77777777" w:rsidR="002D0F5A" w:rsidRPr="00955D14" w:rsidRDefault="002D0F5A">
            <w:pPr>
              <w:widowControl w:val="0"/>
              <w:spacing w:line="240" w:lineRule="auto"/>
              <w:rPr>
                <w:color w:val="1F497D" w:themeColor="text2"/>
              </w:rPr>
            </w:pPr>
          </w:p>
        </w:tc>
      </w:tr>
    </w:tbl>
    <w:p w14:paraId="3E61F4E2" w14:textId="77777777" w:rsidR="002D0F5A" w:rsidRDefault="002D0F5A"/>
    <w:p w14:paraId="4EFC68C1" w14:textId="77777777" w:rsidR="002D0F5A" w:rsidRDefault="002D0F5A"/>
    <w:p w14:paraId="444B881C" w14:textId="77777777" w:rsidR="002D0F5A" w:rsidRDefault="002D0F5A"/>
    <w:tbl>
      <w:tblPr>
        <w:tblStyle w:val="a0"/>
        <w:tblW w:w="93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695"/>
        <w:gridCol w:w="6540"/>
      </w:tblGrid>
      <w:tr w:rsidR="002D0F5A" w14:paraId="5B9EC01E" w14:textId="77777777">
        <w:tc>
          <w:tcPr>
            <w:tcW w:w="1080" w:type="dxa"/>
            <w:tcMar>
              <w:top w:w="100" w:type="dxa"/>
              <w:left w:w="100" w:type="dxa"/>
              <w:bottom w:w="100" w:type="dxa"/>
              <w:right w:w="100" w:type="dxa"/>
            </w:tcMar>
          </w:tcPr>
          <w:p w14:paraId="20B16567" w14:textId="77777777" w:rsidR="002D0F5A" w:rsidRDefault="00F236D2">
            <w:pPr>
              <w:spacing w:line="240" w:lineRule="auto"/>
              <w:rPr>
                <w:b/>
                <w:bCs/>
                <w:sz w:val="18"/>
                <w:szCs w:val="18"/>
              </w:rPr>
            </w:pPr>
            <w:r>
              <w:rPr>
                <w:b/>
                <w:bCs/>
                <w:sz w:val="18"/>
                <w:szCs w:val="18"/>
              </w:rPr>
              <w:t>Version</w:t>
            </w:r>
          </w:p>
        </w:tc>
        <w:tc>
          <w:tcPr>
            <w:tcW w:w="1695" w:type="dxa"/>
            <w:tcMar>
              <w:top w:w="100" w:type="dxa"/>
              <w:left w:w="100" w:type="dxa"/>
              <w:bottom w:w="100" w:type="dxa"/>
              <w:right w:w="100" w:type="dxa"/>
            </w:tcMar>
          </w:tcPr>
          <w:p w14:paraId="508BE1FB" w14:textId="77777777" w:rsidR="002D0F5A" w:rsidRDefault="00F236D2">
            <w:pPr>
              <w:spacing w:line="240" w:lineRule="auto"/>
              <w:rPr>
                <w:b/>
                <w:bCs/>
                <w:sz w:val="18"/>
                <w:szCs w:val="18"/>
              </w:rPr>
            </w:pPr>
            <w:r>
              <w:rPr>
                <w:b/>
                <w:bCs/>
                <w:sz w:val="18"/>
                <w:szCs w:val="18"/>
              </w:rPr>
              <w:t>Date</w:t>
            </w:r>
          </w:p>
        </w:tc>
        <w:tc>
          <w:tcPr>
            <w:tcW w:w="6540" w:type="dxa"/>
            <w:tcMar>
              <w:top w:w="100" w:type="dxa"/>
              <w:left w:w="100" w:type="dxa"/>
              <w:bottom w:w="100" w:type="dxa"/>
              <w:right w:w="100" w:type="dxa"/>
            </w:tcMar>
          </w:tcPr>
          <w:p w14:paraId="2169318D" w14:textId="77777777" w:rsidR="002D0F5A" w:rsidRDefault="00F236D2">
            <w:pPr>
              <w:spacing w:line="240" w:lineRule="auto"/>
              <w:rPr>
                <w:b/>
                <w:bCs/>
                <w:sz w:val="18"/>
                <w:szCs w:val="18"/>
              </w:rPr>
            </w:pPr>
            <w:r>
              <w:rPr>
                <w:b/>
                <w:bCs/>
                <w:sz w:val="18"/>
                <w:szCs w:val="18"/>
              </w:rPr>
              <w:t>Description of Change</w:t>
            </w:r>
          </w:p>
        </w:tc>
      </w:tr>
      <w:tr w:rsidR="002D0F5A" w14:paraId="1ADDC685" w14:textId="77777777">
        <w:tc>
          <w:tcPr>
            <w:tcW w:w="1080" w:type="dxa"/>
            <w:tcMar>
              <w:top w:w="100" w:type="dxa"/>
              <w:left w:w="100" w:type="dxa"/>
              <w:bottom w:w="100" w:type="dxa"/>
              <w:right w:w="100" w:type="dxa"/>
            </w:tcMar>
          </w:tcPr>
          <w:p w14:paraId="743D2D31" w14:textId="77777777" w:rsidR="002D0F5A" w:rsidRPr="00955D14" w:rsidRDefault="002D0F5A">
            <w:pPr>
              <w:spacing w:line="240" w:lineRule="auto"/>
              <w:rPr>
                <w:color w:val="1F497D" w:themeColor="text2"/>
                <w:sz w:val="18"/>
                <w:szCs w:val="18"/>
              </w:rPr>
            </w:pPr>
          </w:p>
        </w:tc>
        <w:tc>
          <w:tcPr>
            <w:tcW w:w="1695" w:type="dxa"/>
            <w:tcMar>
              <w:top w:w="100" w:type="dxa"/>
              <w:left w:w="100" w:type="dxa"/>
              <w:bottom w:w="100" w:type="dxa"/>
              <w:right w:w="100" w:type="dxa"/>
            </w:tcMar>
          </w:tcPr>
          <w:p w14:paraId="69FB9906" w14:textId="77777777" w:rsidR="002D0F5A" w:rsidRPr="00955D14" w:rsidRDefault="002D0F5A">
            <w:pPr>
              <w:spacing w:line="240" w:lineRule="auto"/>
              <w:rPr>
                <w:color w:val="1F497D" w:themeColor="text2"/>
                <w:sz w:val="18"/>
                <w:szCs w:val="18"/>
              </w:rPr>
            </w:pPr>
          </w:p>
        </w:tc>
        <w:tc>
          <w:tcPr>
            <w:tcW w:w="6540" w:type="dxa"/>
            <w:tcMar>
              <w:top w:w="100" w:type="dxa"/>
              <w:left w:w="100" w:type="dxa"/>
              <w:bottom w:w="100" w:type="dxa"/>
              <w:right w:w="100" w:type="dxa"/>
            </w:tcMar>
          </w:tcPr>
          <w:p w14:paraId="742A6E7E" w14:textId="77777777" w:rsidR="002D0F5A" w:rsidRPr="00955D14" w:rsidRDefault="002D0F5A">
            <w:pPr>
              <w:spacing w:line="240" w:lineRule="auto"/>
              <w:rPr>
                <w:color w:val="1F497D" w:themeColor="text2"/>
                <w:sz w:val="18"/>
                <w:szCs w:val="18"/>
              </w:rPr>
            </w:pPr>
          </w:p>
        </w:tc>
      </w:tr>
      <w:tr w:rsidR="002D0F5A" w14:paraId="3BCBD33B" w14:textId="77777777">
        <w:tc>
          <w:tcPr>
            <w:tcW w:w="1080" w:type="dxa"/>
            <w:tcMar>
              <w:top w:w="100" w:type="dxa"/>
              <w:left w:w="100" w:type="dxa"/>
              <w:bottom w:w="100" w:type="dxa"/>
              <w:right w:w="100" w:type="dxa"/>
            </w:tcMar>
          </w:tcPr>
          <w:p w14:paraId="4915A1C6" w14:textId="77777777" w:rsidR="002D0F5A" w:rsidRPr="00955D14" w:rsidRDefault="002D0F5A">
            <w:pPr>
              <w:spacing w:line="240" w:lineRule="auto"/>
              <w:rPr>
                <w:color w:val="1F497D" w:themeColor="text2"/>
                <w:sz w:val="18"/>
                <w:szCs w:val="18"/>
              </w:rPr>
            </w:pPr>
          </w:p>
        </w:tc>
        <w:tc>
          <w:tcPr>
            <w:tcW w:w="1695" w:type="dxa"/>
            <w:tcMar>
              <w:top w:w="100" w:type="dxa"/>
              <w:left w:w="100" w:type="dxa"/>
              <w:bottom w:w="100" w:type="dxa"/>
              <w:right w:w="100" w:type="dxa"/>
            </w:tcMar>
          </w:tcPr>
          <w:p w14:paraId="5DEC1161" w14:textId="77777777" w:rsidR="002D0F5A" w:rsidRPr="00955D14" w:rsidRDefault="002D0F5A">
            <w:pPr>
              <w:spacing w:line="240" w:lineRule="auto"/>
              <w:rPr>
                <w:color w:val="1F497D" w:themeColor="text2"/>
                <w:sz w:val="18"/>
                <w:szCs w:val="18"/>
              </w:rPr>
            </w:pPr>
          </w:p>
        </w:tc>
        <w:tc>
          <w:tcPr>
            <w:tcW w:w="6540" w:type="dxa"/>
            <w:tcMar>
              <w:top w:w="100" w:type="dxa"/>
              <w:left w:w="100" w:type="dxa"/>
              <w:bottom w:w="100" w:type="dxa"/>
              <w:right w:w="100" w:type="dxa"/>
            </w:tcMar>
          </w:tcPr>
          <w:p w14:paraId="44639805" w14:textId="77777777" w:rsidR="002D0F5A" w:rsidRPr="00955D14" w:rsidRDefault="002D0F5A">
            <w:pPr>
              <w:spacing w:line="240" w:lineRule="auto"/>
              <w:rPr>
                <w:color w:val="1F497D" w:themeColor="text2"/>
                <w:sz w:val="18"/>
                <w:szCs w:val="18"/>
              </w:rPr>
            </w:pPr>
          </w:p>
        </w:tc>
      </w:tr>
    </w:tbl>
    <w:p w14:paraId="157348FD" w14:textId="77777777" w:rsidR="002D0F5A" w:rsidRDefault="002D0F5A">
      <w:pPr>
        <w:spacing w:after="5" w:line="248" w:lineRule="auto"/>
        <w:ind w:left="10" w:right="555"/>
        <w:rPr>
          <w:rFonts w:ascii="Calibri" w:eastAsia="Calibri" w:hAnsi="Calibri" w:cs="Calibri"/>
          <w:b/>
          <w:bCs/>
        </w:rPr>
      </w:pPr>
    </w:p>
    <w:p w14:paraId="02C3E17D" w14:textId="77777777" w:rsidR="002D0F5A" w:rsidRDefault="002D0F5A">
      <w:pPr>
        <w:spacing w:after="5" w:line="248" w:lineRule="auto"/>
        <w:ind w:left="10" w:right="555"/>
        <w:rPr>
          <w:rFonts w:ascii="Calibri" w:eastAsia="Calibri" w:hAnsi="Calibri" w:cs="Calibri"/>
          <w:b/>
          <w:bCs/>
        </w:rPr>
      </w:pPr>
    </w:p>
    <w:p w14:paraId="2FAE2824" w14:textId="77777777" w:rsidR="002D0F5A" w:rsidRDefault="002D0F5A">
      <w:pPr>
        <w:spacing w:after="5" w:line="248" w:lineRule="auto"/>
        <w:ind w:left="10" w:right="555"/>
        <w:rPr>
          <w:rFonts w:ascii="Calibri" w:eastAsia="Calibri" w:hAnsi="Calibri" w:cs="Calibri"/>
          <w:b/>
          <w:bCs/>
        </w:rPr>
      </w:pPr>
    </w:p>
    <w:p w14:paraId="4746BB9B" w14:textId="77777777" w:rsidR="002D0F5A" w:rsidRDefault="002D0F5A">
      <w:pPr>
        <w:spacing w:after="5" w:line="248" w:lineRule="auto"/>
        <w:ind w:left="10" w:right="555"/>
        <w:rPr>
          <w:rFonts w:ascii="Calibri" w:eastAsia="Calibri" w:hAnsi="Calibri" w:cs="Calibri"/>
          <w:b/>
          <w:bCs/>
        </w:rPr>
      </w:pPr>
    </w:p>
    <w:p w14:paraId="7F980192" w14:textId="77777777" w:rsidR="002D0F5A" w:rsidRDefault="00F236D2">
      <w:pPr>
        <w:spacing w:after="5" w:line="248" w:lineRule="auto"/>
        <w:ind w:left="10" w:right="555"/>
        <w:rPr>
          <w:rFonts w:ascii="Calibri" w:eastAsia="Calibri" w:hAnsi="Calibri" w:cs="Calibri"/>
          <w:b/>
          <w:bCs/>
        </w:rPr>
      </w:pPr>
      <w:r>
        <w:rPr>
          <w:rFonts w:ascii="Calibri" w:eastAsia="Calibri" w:hAnsi="Calibri" w:cs="Calibri"/>
          <w:b/>
          <w:bCs/>
        </w:rPr>
        <w:t xml:space="preserve">IMPORTANT NOTE: </w:t>
      </w:r>
    </w:p>
    <w:p w14:paraId="05813D32" w14:textId="77777777" w:rsidR="002D0F5A" w:rsidRDefault="00F236D2">
      <w:pPr>
        <w:pStyle w:val="Title"/>
        <w:keepNext w:val="0"/>
        <w:keepLines w:val="0"/>
        <w:pBdr>
          <w:bottom w:val="single" w:sz="8" w:space="4" w:color="4F81BD"/>
        </w:pBdr>
        <w:spacing w:before="240" w:after="240" w:line="240" w:lineRule="auto"/>
        <w:rPr>
          <w:rFonts w:ascii="Calibri" w:eastAsia="Calibri" w:hAnsi="Calibri" w:cs="Calibri"/>
          <w:color w:val="17365D"/>
        </w:rPr>
      </w:pPr>
      <w:bookmarkStart w:id="2" w:name="_y8t8c6eqpebh" w:colFirst="0" w:colLast="0"/>
      <w:bookmarkEnd w:id="2"/>
      <w:r>
        <w:rPr>
          <w:rFonts w:ascii="Calibri" w:eastAsia="Calibri" w:hAnsi="Calibri" w:cs="Calibri"/>
          <w:color w:val="000000"/>
          <w:sz w:val="22"/>
          <w:szCs w:val="22"/>
        </w:rPr>
        <w:t>This document is a controlled document of the Applicant organization and forms part of the certification submission under the Kantara Initiative International Assurance Program (KIIAP). The Applicant is responsible for ensuring that the version submitted to Kantara Initiative is current, accurate, and approved for submission. Any printed, downloaded, or locally stored copies should be treated in accordance with the Applicant’s document control practices.</w:t>
      </w:r>
    </w:p>
    <w:sdt>
      <w:sdtPr>
        <w:id w:val="1882632111"/>
        <w:docPartObj>
          <w:docPartGallery w:val="Table of Contents"/>
          <w:docPartUnique/>
        </w:docPartObj>
      </w:sdtPr>
      <w:sdtEndPr/>
      <w:sdtContent>
        <w:p w14:paraId="26D6C11D" w14:textId="4E994C8C" w:rsidR="008B0F9F" w:rsidRDefault="00F236D2">
          <w:pPr>
            <w:pStyle w:val="TOC1"/>
            <w:tabs>
              <w:tab w:val="right" w:pos="9350"/>
            </w:tabs>
            <w:rPr>
              <w:rFonts w:asciiTheme="minorHAnsi" w:eastAsiaTheme="minorEastAsia" w:hAnsiTheme="minorHAnsi" w:cstheme="minorBidi"/>
              <w:noProof/>
              <w:kern w:val="2"/>
              <w:sz w:val="24"/>
              <w:szCs w:val="24"/>
              <w:lang w:val="en-NZ"/>
              <w14:ligatures w14:val="standardContextual"/>
            </w:rPr>
          </w:pPr>
          <w:r>
            <w:fldChar w:fldCharType="begin"/>
          </w:r>
          <w:r>
            <w:instrText xml:space="preserve"> TOC \h \u \z \t "Heading 1,1,Heading 2,2,Heading 6,6,"</w:instrText>
          </w:r>
          <w:r>
            <w:fldChar w:fldCharType="separate"/>
          </w:r>
          <w:hyperlink w:anchor="_Toc229058307" w:history="1">
            <w:r w:rsidR="008B0F9F" w:rsidRPr="00FB361B">
              <w:rPr>
                <w:rStyle w:val="Hyperlink"/>
                <w:noProof/>
              </w:rPr>
              <w:t>Applicant Document Information</w:t>
            </w:r>
            <w:r w:rsidR="008B0F9F">
              <w:rPr>
                <w:noProof/>
                <w:webHidden/>
              </w:rPr>
              <w:tab/>
            </w:r>
            <w:r w:rsidR="008B0F9F">
              <w:rPr>
                <w:noProof/>
                <w:webHidden/>
              </w:rPr>
              <w:fldChar w:fldCharType="begin"/>
            </w:r>
            <w:r w:rsidR="008B0F9F">
              <w:rPr>
                <w:noProof/>
                <w:webHidden/>
              </w:rPr>
              <w:instrText xml:space="preserve"> PAGEREF _Toc229058307 \h </w:instrText>
            </w:r>
            <w:r w:rsidR="008B0F9F">
              <w:rPr>
                <w:noProof/>
                <w:webHidden/>
              </w:rPr>
            </w:r>
            <w:r w:rsidR="008B0F9F">
              <w:rPr>
                <w:noProof/>
                <w:webHidden/>
              </w:rPr>
              <w:fldChar w:fldCharType="separate"/>
            </w:r>
            <w:r w:rsidR="008B0F9F">
              <w:rPr>
                <w:noProof/>
                <w:webHidden/>
              </w:rPr>
              <w:t>1</w:t>
            </w:r>
            <w:r w:rsidR="008B0F9F">
              <w:rPr>
                <w:noProof/>
                <w:webHidden/>
              </w:rPr>
              <w:fldChar w:fldCharType="end"/>
            </w:r>
          </w:hyperlink>
        </w:p>
        <w:p w14:paraId="17BB4F4D" w14:textId="118AE9E9" w:rsidR="008B0F9F" w:rsidRDefault="008B0F9F">
          <w:pPr>
            <w:pStyle w:val="TOC1"/>
            <w:tabs>
              <w:tab w:val="right" w:pos="9350"/>
            </w:tabs>
            <w:rPr>
              <w:rFonts w:asciiTheme="minorHAnsi" w:eastAsiaTheme="minorEastAsia" w:hAnsiTheme="minorHAnsi" w:cstheme="minorBidi"/>
              <w:noProof/>
              <w:kern w:val="2"/>
              <w:sz w:val="24"/>
              <w:szCs w:val="24"/>
              <w:lang w:val="en-NZ"/>
              <w14:ligatures w14:val="standardContextual"/>
            </w:rPr>
          </w:pPr>
          <w:hyperlink w:anchor="_Toc229058308" w:history="1">
            <w:r w:rsidRPr="00FB361B">
              <w:rPr>
                <w:rStyle w:val="Hyperlink"/>
                <w:noProof/>
              </w:rPr>
              <w:t>1. Introduction</w:t>
            </w:r>
            <w:r>
              <w:rPr>
                <w:noProof/>
                <w:webHidden/>
              </w:rPr>
              <w:tab/>
            </w:r>
            <w:r>
              <w:rPr>
                <w:noProof/>
                <w:webHidden/>
              </w:rPr>
              <w:fldChar w:fldCharType="begin"/>
            </w:r>
            <w:r>
              <w:rPr>
                <w:noProof/>
                <w:webHidden/>
              </w:rPr>
              <w:instrText xml:space="preserve"> PAGEREF _Toc229058308 \h </w:instrText>
            </w:r>
            <w:r>
              <w:rPr>
                <w:noProof/>
                <w:webHidden/>
              </w:rPr>
            </w:r>
            <w:r>
              <w:rPr>
                <w:noProof/>
                <w:webHidden/>
              </w:rPr>
              <w:fldChar w:fldCharType="separate"/>
            </w:r>
            <w:r>
              <w:rPr>
                <w:noProof/>
                <w:webHidden/>
              </w:rPr>
              <w:t>3</w:t>
            </w:r>
            <w:r>
              <w:rPr>
                <w:noProof/>
                <w:webHidden/>
              </w:rPr>
              <w:fldChar w:fldCharType="end"/>
            </w:r>
          </w:hyperlink>
        </w:p>
        <w:p w14:paraId="07DE07AE" w14:textId="3B62E5D8"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09" w:history="1">
            <w:r w:rsidRPr="00FB361B">
              <w:rPr>
                <w:rStyle w:val="Hyperlink"/>
                <w:noProof/>
              </w:rPr>
              <w:t>1.1 Purpose</w:t>
            </w:r>
            <w:r>
              <w:rPr>
                <w:noProof/>
                <w:webHidden/>
              </w:rPr>
              <w:tab/>
            </w:r>
            <w:r>
              <w:rPr>
                <w:noProof/>
                <w:webHidden/>
              </w:rPr>
              <w:fldChar w:fldCharType="begin"/>
            </w:r>
            <w:r>
              <w:rPr>
                <w:noProof/>
                <w:webHidden/>
              </w:rPr>
              <w:instrText xml:space="preserve"> PAGEREF _Toc229058309 \h </w:instrText>
            </w:r>
            <w:r>
              <w:rPr>
                <w:noProof/>
                <w:webHidden/>
              </w:rPr>
            </w:r>
            <w:r>
              <w:rPr>
                <w:noProof/>
                <w:webHidden/>
              </w:rPr>
              <w:fldChar w:fldCharType="separate"/>
            </w:r>
            <w:r>
              <w:rPr>
                <w:noProof/>
                <w:webHidden/>
              </w:rPr>
              <w:t>3</w:t>
            </w:r>
            <w:r>
              <w:rPr>
                <w:noProof/>
                <w:webHidden/>
              </w:rPr>
              <w:fldChar w:fldCharType="end"/>
            </w:r>
          </w:hyperlink>
        </w:p>
        <w:p w14:paraId="6BD9555B" w14:textId="2DC0E211"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0" w:history="1">
            <w:r w:rsidRPr="00FB361B">
              <w:rPr>
                <w:rStyle w:val="Hyperlink"/>
                <w:noProof/>
              </w:rPr>
              <w:t>1.2 Readership</w:t>
            </w:r>
            <w:r>
              <w:rPr>
                <w:noProof/>
                <w:webHidden/>
              </w:rPr>
              <w:tab/>
            </w:r>
            <w:r>
              <w:rPr>
                <w:noProof/>
                <w:webHidden/>
              </w:rPr>
              <w:fldChar w:fldCharType="begin"/>
            </w:r>
            <w:r>
              <w:rPr>
                <w:noProof/>
                <w:webHidden/>
              </w:rPr>
              <w:instrText xml:space="preserve"> PAGEREF _Toc229058310 \h </w:instrText>
            </w:r>
            <w:r>
              <w:rPr>
                <w:noProof/>
                <w:webHidden/>
              </w:rPr>
            </w:r>
            <w:r>
              <w:rPr>
                <w:noProof/>
                <w:webHidden/>
              </w:rPr>
              <w:fldChar w:fldCharType="separate"/>
            </w:r>
            <w:r>
              <w:rPr>
                <w:noProof/>
                <w:webHidden/>
              </w:rPr>
              <w:t>3</w:t>
            </w:r>
            <w:r>
              <w:rPr>
                <w:noProof/>
                <w:webHidden/>
              </w:rPr>
              <w:fldChar w:fldCharType="end"/>
            </w:r>
          </w:hyperlink>
        </w:p>
        <w:p w14:paraId="0BAC7847" w14:textId="2557E1B4"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1" w:history="1">
            <w:r w:rsidRPr="00FB361B">
              <w:rPr>
                <w:rStyle w:val="Hyperlink"/>
                <w:noProof/>
              </w:rPr>
              <w:t>1.3 Preparation and Maintenance</w:t>
            </w:r>
            <w:r>
              <w:rPr>
                <w:noProof/>
                <w:webHidden/>
              </w:rPr>
              <w:tab/>
            </w:r>
            <w:r>
              <w:rPr>
                <w:noProof/>
                <w:webHidden/>
              </w:rPr>
              <w:fldChar w:fldCharType="begin"/>
            </w:r>
            <w:r>
              <w:rPr>
                <w:noProof/>
                <w:webHidden/>
              </w:rPr>
              <w:instrText xml:space="preserve"> PAGEREF _Toc229058311 \h </w:instrText>
            </w:r>
            <w:r>
              <w:rPr>
                <w:noProof/>
                <w:webHidden/>
              </w:rPr>
            </w:r>
            <w:r>
              <w:rPr>
                <w:noProof/>
                <w:webHidden/>
              </w:rPr>
              <w:fldChar w:fldCharType="separate"/>
            </w:r>
            <w:r>
              <w:rPr>
                <w:noProof/>
                <w:webHidden/>
              </w:rPr>
              <w:t>3</w:t>
            </w:r>
            <w:r>
              <w:rPr>
                <w:noProof/>
                <w:webHidden/>
              </w:rPr>
              <w:fldChar w:fldCharType="end"/>
            </w:r>
          </w:hyperlink>
        </w:p>
        <w:p w14:paraId="728EE4C7" w14:textId="7013A61C"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2" w:history="1">
            <w:r w:rsidRPr="00FB361B">
              <w:rPr>
                <w:rStyle w:val="Hyperlink"/>
                <w:noProof/>
              </w:rPr>
              <w:t>1.4 Confidentiality and Use of Information</w:t>
            </w:r>
            <w:r>
              <w:rPr>
                <w:noProof/>
                <w:webHidden/>
              </w:rPr>
              <w:tab/>
            </w:r>
            <w:r>
              <w:rPr>
                <w:noProof/>
                <w:webHidden/>
              </w:rPr>
              <w:fldChar w:fldCharType="begin"/>
            </w:r>
            <w:r>
              <w:rPr>
                <w:noProof/>
                <w:webHidden/>
              </w:rPr>
              <w:instrText xml:space="preserve"> PAGEREF _Toc229058312 \h </w:instrText>
            </w:r>
            <w:r>
              <w:rPr>
                <w:noProof/>
                <w:webHidden/>
              </w:rPr>
            </w:r>
            <w:r>
              <w:rPr>
                <w:noProof/>
                <w:webHidden/>
              </w:rPr>
              <w:fldChar w:fldCharType="separate"/>
            </w:r>
            <w:r>
              <w:rPr>
                <w:noProof/>
                <w:webHidden/>
              </w:rPr>
              <w:t>4</w:t>
            </w:r>
            <w:r>
              <w:rPr>
                <w:noProof/>
                <w:webHidden/>
              </w:rPr>
              <w:fldChar w:fldCharType="end"/>
            </w:r>
          </w:hyperlink>
        </w:p>
        <w:p w14:paraId="6EEB8DD7" w14:textId="55241E44"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3" w:history="1">
            <w:r w:rsidRPr="00FB361B">
              <w:rPr>
                <w:rStyle w:val="Hyperlink"/>
                <w:noProof/>
              </w:rPr>
              <w:t>1.5 Document Control</w:t>
            </w:r>
            <w:r>
              <w:rPr>
                <w:noProof/>
                <w:webHidden/>
              </w:rPr>
              <w:tab/>
            </w:r>
            <w:r>
              <w:rPr>
                <w:noProof/>
                <w:webHidden/>
              </w:rPr>
              <w:fldChar w:fldCharType="begin"/>
            </w:r>
            <w:r>
              <w:rPr>
                <w:noProof/>
                <w:webHidden/>
              </w:rPr>
              <w:instrText xml:space="preserve"> PAGEREF _Toc229058313 \h </w:instrText>
            </w:r>
            <w:r>
              <w:rPr>
                <w:noProof/>
                <w:webHidden/>
              </w:rPr>
            </w:r>
            <w:r>
              <w:rPr>
                <w:noProof/>
                <w:webHidden/>
              </w:rPr>
              <w:fldChar w:fldCharType="separate"/>
            </w:r>
            <w:r>
              <w:rPr>
                <w:noProof/>
                <w:webHidden/>
              </w:rPr>
              <w:t>4</w:t>
            </w:r>
            <w:r>
              <w:rPr>
                <w:noProof/>
                <w:webHidden/>
              </w:rPr>
              <w:fldChar w:fldCharType="end"/>
            </w:r>
          </w:hyperlink>
        </w:p>
        <w:p w14:paraId="5DAD7281" w14:textId="421C4613"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4" w:history="1">
            <w:r w:rsidRPr="00FB361B">
              <w:rPr>
                <w:rStyle w:val="Hyperlink"/>
                <w:noProof/>
              </w:rPr>
              <w:t>1.6 How to Use This Document</w:t>
            </w:r>
            <w:r>
              <w:rPr>
                <w:noProof/>
                <w:webHidden/>
              </w:rPr>
              <w:tab/>
            </w:r>
            <w:r>
              <w:rPr>
                <w:noProof/>
                <w:webHidden/>
              </w:rPr>
              <w:fldChar w:fldCharType="begin"/>
            </w:r>
            <w:r>
              <w:rPr>
                <w:noProof/>
                <w:webHidden/>
              </w:rPr>
              <w:instrText xml:space="preserve"> PAGEREF _Toc229058314 \h </w:instrText>
            </w:r>
            <w:r>
              <w:rPr>
                <w:noProof/>
                <w:webHidden/>
              </w:rPr>
            </w:r>
            <w:r>
              <w:rPr>
                <w:noProof/>
                <w:webHidden/>
              </w:rPr>
              <w:fldChar w:fldCharType="separate"/>
            </w:r>
            <w:r>
              <w:rPr>
                <w:noProof/>
                <w:webHidden/>
              </w:rPr>
              <w:t>4</w:t>
            </w:r>
            <w:r>
              <w:rPr>
                <w:noProof/>
                <w:webHidden/>
              </w:rPr>
              <w:fldChar w:fldCharType="end"/>
            </w:r>
          </w:hyperlink>
        </w:p>
        <w:p w14:paraId="620EB360" w14:textId="4751FD60"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5" w:history="1">
            <w:r w:rsidRPr="00FB361B">
              <w:rPr>
                <w:rStyle w:val="Hyperlink"/>
                <w:noProof/>
              </w:rPr>
              <w:t>1.7 Submission Instructions</w:t>
            </w:r>
            <w:r>
              <w:rPr>
                <w:noProof/>
                <w:webHidden/>
              </w:rPr>
              <w:tab/>
            </w:r>
            <w:r>
              <w:rPr>
                <w:noProof/>
                <w:webHidden/>
              </w:rPr>
              <w:fldChar w:fldCharType="begin"/>
            </w:r>
            <w:r>
              <w:rPr>
                <w:noProof/>
                <w:webHidden/>
              </w:rPr>
              <w:instrText xml:space="preserve"> PAGEREF _Toc229058315 \h </w:instrText>
            </w:r>
            <w:r>
              <w:rPr>
                <w:noProof/>
                <w:webHidden/>
              </w:rPr>
            </w:r>
            <w:r>
              <w:rPr>
                <w:noProof/>
                <w:webHidden/>
              </w:rPr>
              <w:fldChar w:fldCharType="separate"/>
            </w:r>
            <w:r>
              <w:rPr>
                <w:noProof/>
                <w:webHidden/>
              </w:rPr>
              <w:t>5</w:t>
            </w:r>
            <w:r>
              <w:rPr>
                <w:noProof/>
                <w:webHidden/>
              </w:rPr>
              <w:fldChar w:fldCharType="end"/>
            </w:r>
          </w:hyperlink>
        </w:p>
        <w:p w14:paraId="69045505" w14:textId="48AD9432" w:rsidR="008B0F9F" w:rsidRDefault="008B0F9F">
          <w:pPr>
            <w:pStyle w:val="TOC1"/>
            <w:tabs>
              <w:tab w:val="right" w:pos="9350"/>
            </w:tabs>
            <w:rPr>
              <w:rFonts w:asciiTheme="minorHAnsi" w:eastAsiaTheme="minorEastAsia" w:hAnsiTheme="minorHAnsi" w:cstheme="minorBidi"/>
              <w:noProof/>
              <w:kern w:val="2"/>
              <w:sz w:val="24"/>
              <w:szCs w:val="24"/>
              <w:lang w:val="en-NZ"/>
              <w14:ligatures w14:val="standardContextual"/>
            </w:rPr>
          </w:pPr>
          <w:hyperlink w:anchor="_Toc229058316" w:history="1">
            <w:r w:rsidRPr="00FB361B">
              <w:rPr>
                <w:rStyle w:val="Hyperlink"/>
                <w:noProof/>
              </w:rPr>
              <w:t>2. Service Description</w:t>
            </w:r>
            <w:r>
              <w:rPr>
                <w:noProof/>
                <w:webHidden/>
              </w:rPr>
              <w:tab/>
            </w:r>
            <w:r>
              <w:rPr>
                <w:noProof/>
                <w:webHidden/>
              </w:rPr>
              <w:fldChar w:fldCharType="begin"/>
            </w:r>
            <w:r>
              <w:rPr>
                <w:noProof/>
                <w:webHidden/>
              </w:rPr>
              <w:instrText xml:space="preserve"> PAGEREF _Toc229058316 \h </w:instrText>
            </w:r>
            <w:r>
              <w:rPr>
                <w:noProof/>
                <w:webHidden/>
              </w:rPr>
            </w:r>
            <w:r>
              <w:rPr>
                <w:noProof/>
                <w:webHidden/>
              </w:rPr>
              <w:fldChar w:fldCharType="separate"/>
            </w:r>
            <w:r>
              <w:rPr>
                <w:noProof/>
                <w:webHidden/>
              </w:rPr>
              <w:t>5</w:t>
            </w:r>
            <w:r>
              <w:rPr>
                <w:noProof/>
                <w:webHidden/>
              </w:rPr>
              <w:fldChar w:fldCharType="end"/>
            </w:r>
          </w:hyperlink>
        </w:p>
        <w:p w14:paraId="663E9747" w14:textId="1A13B845"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7" w:history="1">
            <w:r w:rsidRPr="00FB361B">
              <w:rPr>
                <w:rStyle w:val="Hyperlink"/>
                <w:noProof/>
              </w:rPr>
              <w:t>2.1 Service Provider</w:t>
            </w:r>
            <w:r>
              <w:rPr>
                <w:noProof/>
                <w:webHidden/>
              </w:rPr>
              <w:tab/>
            </w:r>
            <w:r>
              <w:rPr>
                <w:noProof/>
                <w:webHidden/>
              </w:rPr>
              <w:fldChar w:fldCharType="begin"/>
            </w:r>
            <w:r>
              <w:rPr>
                <w:noProof/>
                <w:webHidden/>
              </w:rPr>
              <w:instrText xml:space="preserve"> PAGEREF _Toc229058317 \h </w:instrText>
            </w:r>
            <w:r>
              <w:rPr>
                <w:noProof/>
                <w:webHidden/>
              </w:rPr>
            </w:r>
            <w:r>
              <w:rPr>
                <w:noProof/>
                <w:webHidden/>
              </w:rPr>
              <w:fldChar w:fldCharType="separate"/>
            </w:r>
            <w:r>
              <w:rPr>
                <w:noProof/>
                <w:webHidden/>
              </w:rPr>
              <w:t>5</w:t>
            </w:r>
            <w:r>
              <w:rPr>
                <w:noProof/>
                <w:webHidden/>
              </w:rPr>
              <w:fldChar w:fldCharType="end"/>
            </w:r>
          </w:hyperlink>
        </w:p>
        <w:p w14:paraId="0A3E5F4E" w14:textId="2F891213"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8" w:history="1">
            <w:r w:rsidRPr="00FB361B">
              <w:rPr>
                <w:rStyle w:val="Hyperlink"/>
                <w:noProof/>
              </w:rPr>
              <w:t>2.2 Public Service Description</w:t>
            </w:r>
            <w:r>
              <w:rPr>
                <w:noProof/>
                <w:webHidden/>
              </w:rPr>
              <w:tab/>
            </w:r>
            <w:r>
              <w:rPr>
                <w:noProof/>
                <w:webHidden/>
              </w:rPr>
              <w:fldChar w:fldCharType="begin"/>
            </w:r>
            <w:r>
              <w:rPr>
                <w:noProof/>
                <w:webHidden/>
              </w:rPr>
              <w:instrText xml:space="preserve"> PAGEREF _Toc229058318 \h </w:instrText>
            </w:r>
            <w:r>
              <w:rPr>
                <w:noProof/>
                <w:webHidden/>
              </w:rPr>
            </w:r>
            <w:r>
              <w:rPr>
                <w:noProof/>
                <w:webHidden/>
              </w:rPr>
              <w:fldChar w:fldCharType="separate"/>
            </w:r>
            <w:r>
              <w:rPr>
                <w:noProof/>
                <w:webHidden/>
              </w:rPr>
              <w:t>7</w:t>
            </w:r>
            <w:r>
              <w:rPr>
                <w:noProof/>
                <w:webHidden/>
              </w:rPr>
              <w:fldChar w:fldCharType="end"/>
            </w:r>
          </w:hyperlink>
        </w:p>
        <w:p w14:paraId="15DAE504" w14:textId="330D71EB"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19" w:history="1">
            <w:r w:rsidRPr="00FB361B">
              <w:rPr>
                <w:rStyle w:val="Hyperlink"/>
                <w:noProof/>
              </w:rPr>
              <w:t>2.3 Detailed Service Description</w:t>
            </w:r>
            <w:r>
              <w:rPr>
                <w:noProof/>
                <w:webHidden/>
              </w:rPr>
              <w:tab/>
            </w:r>
            <w:r>
              <w:rPr>
                <w:noProof/>
                <w:webHidden/>
              </w:rPr>
              <w:fldChar w:fldCharType="begin"/>
            </w:r>
            <w:r>
              <w:rPr>
                <w:noProof/>
                <w:webHidden/>
              </w:rPr>
              <w:instrText xml:space="preserve"> PAGEREF _Toc229058319 \h </w:instrText>
            </w:r>
            <w:r>
              <w:rPr>
                <w:noProof/>
                <w:webHidden/>
              </w:rPr>
            </w:r>
            <w:r>
              <w:rPr>
                <w:noProof/>
                <w:webHidden/>
              </w:rPr>
              <w:fldChar w:fldCharType="separate"/>
            </w:r>
            <w:r>
              <w:rPr>
                <w:noProof/>
                <w:webHidden/>
              </w:rPr>
              <w:t>7</w:t>
            </w:r>
            <w:r>
              <w:rPr>
                <w:noProof/>
                <w:webHidden/>
              </w:rPr>
              <w:fldChar w:fldCharType="end"/>
            </w:r>
          </w:hyperlink>
        </w:p>
        <w:p w14:paraId="09908E58" w14:textId="6F1A2EA4"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20" w:history="1">
            <w:r w:rsidRPr="00FB361B">
              <w:rPr>
                <w:rStyle w:val="Hyperlink"/>
                <w:noProof/>
              </w:rPr>
              <w:t>2.4 Service Topology</w:t>
            </w:r>
            <w:r>
              <w:rPr>
                <w:noProof/>
                <w:webHidden/>
              </w:rPr>
              <w:tab/>
            </w:r>
            <w:r>
              <w:rPr>
                <w:noProof/>
                <w:webHidden/>
              </w:rPr>
              <w:fldChar w:fldCharType="begin"/>
            </w:r>
            <w:r>
              <w:rPr>
                <w:noProof/>
                <w:webHidden/>
              </w:rPr>
              <w:instrText xml:space="preserve"> PAGEREF _Toc229058320 \h </w:instrText>
            </w:r>
            <w:r>
              <w:rPr>
                <w:noProof/>
                <w:webHidden/>
              </w:rPr>
            </w:r>
            <w:r>
              <w:rPr>
                <w:noProof/>
                <w:webHidden/>
              </w:rPr>
              <w:fldChar w:fldCharType="separate"/>
            </w:r>
            <w:r>
              <w:rPr>
                <w:noProof/>
                <w:webHidden/>
              </w:rPr>
              <w:t>10</w:t>
            </w:r>
            <w:r>
              <w:rPr>
                <w:noProof/>
                <w:webHidden/>
              </w:rPr>
              <w:fldChar w:fldCharType="end"/>
            </w:r>
          </w:hyperlink>
        </w:p>
        <w:p w14:paraId="09B168D0" w14:textId="69FF93D1" w:rsidR="008B0F9F" w:rsidRDefault="008B0F9F">
          <w:pPr>
            <w:pStyle w:val="TOC1"/>
            <w:tabs>
              <w:tab w:val="right" w:pos="9350"/>
            </w:tabs>
            <w:rPr>
              <w:rFonts w:asciiTheme="minorHAnsi" w:eastAsiaTheme="minorEastAsia" w:hAnsiTheme="minorHAnsi" w:cstheme="minorBidi"/>
              <w:noProof/>
              <w:kern w:val="2"/>
              <w:sz w:val="24"/>
              <w:szCs w:val="24"/>
              <w:lang w:val="en-NZ"/>
              <w14:ligatures w14:val="standardContextual"/>
            </w:rPr>
          </w:pPr>
          <w:hyperlink w:anchor="_Toc229058321" w:history="1">
            <w:r w:rsidRPr="00FB361B">
              <w:rPr>
                <w:rStyle w:val="Hyperlink"/>
                <w:noProof/>
              </w:rPr>
              <w:t>3. Equivalent Conformity</w:t>
            </w:r>
            <w:r>
              <w:rPr>
                <w:noProof/>
                <w:webHidden/>
              </w:rPr>
              <w:tab/>
            </w:r>
            <w:r>
              <w:rPr>
                <w:noProof/>
                <w:webHidden/>
              </w:rPr>
              <w:fldChar w:fldCharType="begin"/>
            </w:r>
            <w:r>
              <w:rPr>
                <w:noProof/>
                <w:webHidden/>
              </w:rPr>
              <w:instrText xml:space="preserve"> PAGEREF _Toc229058321 \h </w:instrText>
            </w:r>
            <w:r>
              <w:rPr>
                <w:noProof/>
                <w:webHidden/>
              </w:rPr>
            </w:r>
            <w:r>
              <w:rPr>
                <w:noProof/>
                <w:webHidden/>
              </w:rPr>
              <w:fldChar w:fldCharType="separate"/>
            </w:r>
            <w:r>
              <w:rPr>
                <w:noProof/>
                <w:webHidden/>
              </w:rPr>
              <w:t>10</w:t>
            </w:r>
            <w:r>
              <w:rPr>
                <w:noProof/>
                <w:webHidden/>
              </w:rPr>
              <w:fldChar w:fldCharType="end"/>
            </w:r>
          </w:hyperlink>
        </w:p>
        <w:p w14:paraId="760EB8CB" w14:textId="21DFB750" w:rsidR="008B0F9F" w:rsidRDefault="008B0F9F">
          <w:pPr>
            <w:pStyle w:val="TOC1"/>
            <w:tabs>
              <w:tab w:val="right" w:pos="9350"/>
            </w:tabs>
            <w:rPr>
              <w:rFonts w:asciiTheme="minorHAnsi" w:eastAsiaTheme="minorEastAsia" w:hAnsiTheme="minorHAnsi" w:cstheme="minorBidi"/>
              <w:noProof/>
              <w:kern w:val="2"/>
              <w:sz w:val="24"/>
              <w:szCs w:val="24"/>
              <w:lang w:val="en-NZ"/>
              <w14:ligatures w14:val="standardContextual"/>
            </w:rPr>
          </w:pPr>
          <w:hyperlink w:anchor="_Toc229058322" w:history="1">
            <w:r w:rsidRPr="00FB361B">
              <w:rPr>
                <w:rStyle w:val="Hyperlink"/>
                <w:noProof/>
              </w:rPr>
              <w:t>4. Applicable Criteria and Certification Context</w:t>
            </w:r>
            <w:r>
              <w:rPr>
                <w:noProof/>
                <w:webHidden/>
              </w:rPr>
              <w:tab/>
            </w:r>
            <w:r>
              <w:rPr>
                <w:noProof/>
                <w:webHidden/>
              </w:rPr>
              <w:fldChar w:fldCharType="begin"/>
            </w:r>
            <w:r>
              <w:rPr>
                <w:noProof/>
                <w:webHidden/>
              </w:rPr>
              <w:instrText xml:space="preserve"> PAGEREF _Toc229058322 \h </w:instrText>
            </w:r>
            <w:r>
              <w:rPr>
                <w:noProof/>
                <w:webHidden/>
              </w:rPr>
            </w:r>
            <w:r>
              <w:rPr>
                <w:noProof/>
                <w:webHidden/>
              </w:rPr>
              <w:fldChar w:fldCharType="separate"/>
            </w:r>
            <w:r>
              <w:rPr>
                <w:noProof/>
                <w:webHidden/>
              </w:rPr>
              <w:t>11</w:t>
            </w:r>
            <w:r>
              <w:rPr>
                <w:noProof/>
                <w:webHidden/>
              </w:rPr>
              <w:fldChar w:fldCharType="end"/>
            </w:r>
          </w:hyperlink>
        </w:p>
        <w:p w14:paraId="2DD43DA8" w14:textId="6B8D6130"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23" w:history="1">
            <w:r w:rsidRPr="00FB361B">
              <w:rPr>
                <w:rStyle w:val="Hyperlink"/>
                <w:noProof/>
              </w:rPr>
              <w:t>4.1 Applicable Service Assessment Criteria</w:t>
            </w:r>
            <w:r>
              <w:rPr>
                <w:noProof/>
                <w:webHidden/>
              </w:rPr>
              <w:tab/>
            </w:r>
            <w:r>
              <w:rPr>
                <w:noProof/>
                <w:webHidden/>
              </w:rPr>
              <w:fldChar w:fldCharType="begin"/>
            </w:r>
            <w:r>
              <w:rPr>
                <w:noProof/>
                <w:webHidden/>
              </w:rPr>
              <w:instrText xml:space="preserve"> PAGEREF _Toc229058323 \h </w:instrText>
            </w:r>
            <w:r>
              <w:rPr>
                <w:noProof/>
                <w:webHidden/>
              </w:rPr>
            </w:r>
            <w:r>
              <w:rPr>
                <w:noProof/>
                <w:webHidden/>
              </w:rPr>
              <w:fldChar w:fldCharType="separate"/>
            </w:r>
            <w:r>
              <w:rPr>
                <w:noProof/>
                <w:webHidden/>
              </w:rPr>
              <w:t>11</w:t>
            </w:r>
            <w:r>
              <w:rPr>
                <w:noProof/>
                <w:webHidden/>
              </w:rPr>
              <w:fldChar w:fldCharType="end"/>
            </w:r>
          </w:hyperlink>
        </w:p>
        <w:p w14:paraId="424E1DE3" w14:textId="1EDBA3E2"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24" w:history="1">
            <w:r w:rsidRPr="00FB361B">
              <w:rPr>
                <w:rStyle w:val="Hyperlink"/>
                <w:noProof/>
              </w:rPr>
              <w:t>4.2 First Assessment or Material Changes</w:t>
            </w:r>
            <w:r>
              <w:rPr>
                <w:noProof/>
                <w:webHidden/>
              </w:rPr>
              <w:tab/>
            </w:r>
            <w:r>
              <w:rPr>
                <w:noProof/>
                <w:webHidden/>
              </w:rPr>
              <w:fldChar w:fldCharType="begin"/>
            </w:r>
            <w:r>
              <w:rPr>
                <w:noProof/>
                <w:webHidden/>
              </w:rPr>
              <w:instrText xml:space="preserve"> PAGEREF _Toc229058324 \h </w:instrText>
            </w:r>
            <w:r>
              <w:rPr>
                <w:noProof/>
                <w:webHidden/>
              </w:rPr>
            </w:r>
            <w:r>
              <w:rPr>
                <w:noProof/>
                <w:webHidden/>
              </w:rPr>
              <w:fldChar w:fldCharType="separate"/>
            </w:r>
            <w:r>
              <w:rPr>
                <w:noProof/>
                <w:webHidden/>
              </w:rPr>
              <w:t>11</w:t>
            </w:r>
            <w:r>
              <w:rPr>
                <w:noProof/>
                <w:webHidden/>
              </w:rPr>
              <w:fldChar w:fldCharType="end"/>
            </w:r>
          </w:hyperlink>
        </w:p>
        <w:p w14:paraId="49DD6EB9" w14:textId="6338491E" w:rsidR="008B0F9F" w:rsidRDefault="008B0F9F">
          <w:pPr>
            <w:pStyle w:val="TOC2"/>
            <w:tabs>
              <w:tab w:val="right" w:pos="9350"/>
            </w:tabs>
            <w:rPr>
              <w:rFonts w:asciiTheme="minorHAnsi" w:eastAsiaTheme="minorEastAsia" w:hAnsiTheme="minorHAnsi" w:cstheme="minorBidi"/>
              <w:noProof/>
              <w:kern w:val="2"/>
              <w:sz w:val="24"/>
              <w:szCs w:val="24"/>
              <w:lang w:val="en-NZ"/>
              <w14:ligatures w14:val="standardContextual"/>
            </w:rPr>
          </w:pPr>
          <w:hyperlink w:anchor="_Toc229058325" w:history="1">
            <w:r w:rsidRPr="00FB361B">
              <w:rPr>
                <w:rStyle w:val="Hyperlink"/>
                <w:noProof/>
              </w:rPr>
              <w:t>4.3 Previous Assessments</w:t>
            </w:r>
            <w:r>
              <w:rPr>
                <w:noProof/>
                <w:webHidden/>
              </w:rPr>
              <w:tab/>
            </w:r>
            <w:r>
              <w:rPr>
                <w:noProof/>
                <w:webHidden/>
              </w:rPr>
              <w:fldChar w:fldCharType="begin"/>
            </w:r>
            <w:r>
              <w:rPr>
                <w:noProof/>
                <w:webHidden/>
              </w:rPr>
              <w:instrText xml:space="preserve"> PAGEREF _Toc229058325 \h </w:instrText>
            </w:r>
            <w:r>
              <w:rPr>
                <w:noProof/>
                <w:webHidden/>
              </w:rPr>
            </w:r>
            <w:r>
              <w:rPr>
                <w:noProof/>
                <w:webHidden/>
              </w:rPr>
              <w:fldChar w:fldCharType="separate"/>
            </w:r>
            <w:r>
              <w:rPr>
                <w:noProof/>
                <w:webHidden/>
              </w:rPr>
              <w:t>12</w:t>
            </w:r>
            <w:r>
              <w:rPr>
                <w:noProof/>
                <w:webHidden/>
              </w:rPr>
              <w:fldChar w:fldCharType="end"/>
            </w:r>
          </w:hyperlink>
        </w:p>
        <w:p w14:paraId="4EED8034" w14:textId="71D593B9" w:rsidR="008B0F9F" w:rsidRDefault="008B0F9F">
          <w:pPr>
            <w:pStyle w:val="TOC1"/>
            <w:tabs>
              <w:tab w:val="right" w:pos="9350"/>
            </w:tabs>
            <w:rPr>
              <w:rFonts w:asciiTheme="minorHAnsi" w:eastAsiaTheme="minorEastAsia" w:hAnsiTheme="minorHAnsi" w:cstheme="minorBidi"/>
              <w:noProof/>
              <w:kern w:val="2"/>
              <w:sz w:val="24"/>
              <w:szCs w:val="24"/>
              <w:lang w:val="en-NZ"/>
              <w14:ligatures w14:val="standardContextual"/>
            </w:rPr>
          </w:pPr>
          <w:hyperlink w:anchor="_Toc229058326" w:history="1">
            <w:r w:rsidRPr="00FB361B">
              <w:rPr>
                <w:rStyle w:val="Hyperlink"/>
                <w:noProof/>
              </w:rPr>
              <w:t>5. Additional Information</w:t>
            </w:r>
            <w:r>
              <w:rPr>
                <w:noProof/>
                <w:webHidden/>
              </w:rPr>
              <w:tab/>
            </w:r>
            <w:r>
              <w:rPr>
                <w:noProof/>
                <w:webHidden/>
              </w:rPr>
              <w:fldChar w:fldCharType="begin"/>
            </w:r>
            <w:r>
              <w:rPr>
                <w:noProof/>
                <w:webHidden/>
              </w:rPr>
              <w:instrText xml:space="preserve"> PAGEREF _Toc229058326 \h </w:instrText>
            </w:r>
            <w:r>
              <w:rPr>
                <w:noProof/>
                <w:webHidden/>
              </w:rPr>
            </w:r>
            <w:r>
              <w:rPr>
                <w:noProof/>
                <w:webHidden/>
              </w:rPr>
              <w:fldChar w:fldCharType="separate"/>
            </w:r>
            <w:r>
              <w:rPr>
                <w:noProof/>
                <w:webHidden/>
              </w:rPr>
              <w:t>12</w:t>
            </w:r>
            <w:r>
              <w:rPr>
                <w:noProof/>
                <w:webHidden/>
              </w:rPr>
              <w:fldChar w:fldCharType="end"/>
            </w:r>
          </w:hyperlink>
        </w:p>
        <w:p w14:paraId="085C324C" w14:textId="3DF74C0E" w:rsidR="008B0F9F" w:rsidRDefault="008B0F9F">
          <w:pPr>
            <w:pStyle w:val="TOC1"/>
            <w:tabs>
              <w:tab w:val="right" w:pos="9350"/>
            </w:tabs>
            <w:rPr>
              <w:rFonts w:asciiTheme="minorHAnsi" w:eastAsiaTheme="minorEastAsia" w:hAnsiTheme="minorHAnsi" w:cstheme="minorBidi"/>
              <w:noProof/>
              <w:kern w:val="2"/>
              <w:sz w:val="24"/>
              <w:szCs w:val="24"/>
              <w:lang w:val="en-NZ"/>
              <w14:ligatures w14:val="standardContextual"/>
            </w:rPr>
          </w:pPr>
          <w:hyperlink w:anchor="_Toc229058327" w:history="1">
            <w:r w:rsidRPr="00FB361B">
              <w:rPr>
                <w:rStyle w:val="Hyperlink"/>
                <w:noProof/>
              </w:rPr>
              <w:t>6. Attestation</w:t>
            </w:r>
            <w:r>
              <w:rPr>
                <w:noProof/>
                <w:webHidden/>
              </w:rPr>
              <w:tab/>
            </w:r>
            <w:r>
              <w:rPr>
                <w:noProof/>
                <w:webHidden/>
              </w:rPr>
              <w:fldChar w:fldCharType="begin"/>
            </w:r>
            <w:r>
              <w:rPr>
                <w:noProof/>
                <w:webHidden/>
              </w:rPr>
              <w:instrText xml:space="preserve"> PAGEREF _Toc229058327 \h </w:instrText>
            </w:r>
            <w:r>
              <w:rPr>
                <w:noProof/>
                <w:webHidden/>
              </w:rPr>
            </w:r>
            <w:r>
              <w:rPr>
                <w:noProof/>
                <w:webHidden/>
              </w:rPr>
              <w:fldChar w:fldCharType="separate"/>
            </w:r>
            <w:r>
              <w:rPr>
                <w:noProof/>
                <w:webHidden/>
              </w:rPr>
              <w:t>13</w:t>
            </w:r>
            <w:r>
              <w:rPr>
                <w:noProof/>
                <w:webHidden/>
              </w:rPr>
              <w:fldChar w:fldCharType="end"/>
            </w:r>
          </w:hyperlink>
        </w:p>
        <w:p w14:paraId="054BECAA" w14:textId="54023432" w:rsidR="002D0F5A" w:rsidRDefault="00F236D2">
          <w:pPr>
            <w:widowControl w:val="0"/>
            <w:tabs>
              <w:tab w:val="right" w:pos="12000"/>
            </w:tabs>
            <w:spacing w:before="60" w:line="240" w:lineRule="auto"/>
            <w:rPr>
              <w:b/>
              <w:bCs/>
              <w:color w:val="000000"/>
            </w:rPr>
          </w:pPr>
          <w:r>
            <w:fldChar w:fldCharType="end"/>
          </w:r>
        </w:p>
      </w:sdtContent>
    </w:sdt>
    <w:p w14:paraId="4CC2E782" w14:textId="77777777" w:rsidR="002D0F5A" w:rsidRDefault="002D0F5A"/>
    <w:p w14:paraId="6C385771" w14:textId="77777777" w:rsidR="002D0F5A" w:rsidRDefault="00F236D2">
      <w:pPr>
        <w:pStyle w:val="Heading1"/>
      </w:pPr>
      <w:bookmarkStart w:id="3" w:name="_19oiypwnw6f1" w:colFirst="0" w:colLast="0"/>
      <w:bookmarkEnd w:id="3"/>
      <w:r>
        <w:br w:type="page"/>
      </w:r>
    </w:p>
    <w:p w14:paraId="487F757F" w14:textId="77777777" w:rsidR="002D0F5A" w:rsidRDefault="00F236D2">
      <w:pPr>
        <w:pStyle w:val="Heading1"/>
      </w:pPr>
      <w:bookmarkStart w:id="4" w:name="_Toc229058308"/>
      <w:r>
        <w:lastRenderedPageBreak/>
        <w:t>1. Introduction</w:t>
      </w:r>
      <w:bookmarkEnd w:id="4"/>
    </w:p>
    <w:p w14:paraId="5CCB7542" w14:textId="77777777" w:rsidR="002D0F5A" w:rsidRDefault="00F236D2">
      <w:pPr>
        <w:spacing w:before="240" w:after="240"/>
      </w:pPr>
      <w:r>
        <w:t>This Specification of a Service Subject to Assessment (S3A) describes the service submitted for certification under the Kantara Initiative International Assurance Program (KIIAP).</w:t>
      </w:r>
    </w:p>
    <w:p w14:paraId="045E42F1" w14:textId="77777777" w:rsidR="002D0F5A" w:rsidRDefault="00F236D2">
      <w:pPr>
        <w:spacing w:before="240" w:after="240"/>
      </w:pPr>
      <w:r>
        <w:t>The S3A is prepared by the Applicant to describe the service as it is implemented and operated. It provides a clear and consistent view of the service, including its functionality, components, and dependencies.</w:t>
      </w:r>
    </w:p>
    <w:p w14:paraId="2F3AC27C" w14:textId="77777777" w:rsidR="002D0F5A" w:rsidRDefault="00F236D2">
      <w:pPr>
        <w:spacing w:before="240" w:after="240"/>
      </w:pPr>
      <w:r>
        <w:t>This document supports assessment planning and execution by enabling Kantara Initiative and assigned assessors to understand how the service operates in practice.</w:t>
      </w:r>
    </w:p>
    <w:p w14:paraId="7C43EBF4" w14:textId="77777777" w:rsidR="002D0F5A" w:rsidRDefault="00F236D2">
      <w:pPr>
        <w:spacing w:before="240" w:after="240"/>
      </w:pPr>
      <w:r>
        <w:t>The S3A should reflect the production, or production-equivalent, environment and include components and dependencies that materially affect the service.</w:t>
      </w:r>
    </w:p>
    <w:p w14:paraId="54BFF8D5" w14:textId="77777777" w:rsidR="002D0F5A" w:rsidRDefault="00F236D2">
      <w:pPr>
        <w:pStyle w:val="Heading2"/>
      </w:pPr>
      <w:bookmarkStart w:id="5" w:name="_Toc229058309"/>
      <w:r>
        <w:t>1.1 Purpose</w:t>
      </w:r>
      <w:bookmarkEnd w:id="5"/>
    </w:p>
    <w:p w14:paraId="63B9F3B2" w14:textId="77777777" w:rsidR="002D0F5A" w:rsidRDefault="00F236D2">
      <w:r>
        <w:t>The purpose of this S3A is to provide a clear and accurate description of the service subject to assessment so that its functionality, scope, and operation can be understood prior to assessment.</w:t>
      </w:r>
    </w:p>
    <w:p w14:paraId="6FC6D837" w14:textId="77777777" w:rsidR="002D0F5A" w:rsidRDefault="00F236D2">
      <w:r>
        <w:t>It defines the service being submitted for certification and should be sufficiently clear and complete to allow consistency between the service description and the applicable certification criteria declared in the Statement of Conformity Assessment (</w:t>
      </w:r>
      <w:proofErr w:type="spellStart"/>
      <w:r>
        <w:t>SoCA</w:t>
      </w:r>
      <w:proofErr w:type="spellEnd"/>
      <w:r>
        <w:t>) to be determined without ambiguity.</w:t>
      </w:r>
    </w:p>
    <w:p w14:paraId="3A61AD0B" w14:textId="77777777" w:rsidR="002D0F5A" w:rsidRDefault="00F236D2">
      <w:pPr>
        <w:pStyle w:val="Heading2"/>
      </w:pPr>
      <w:bookmarkStart w:id="6" w:name="_Toc229058310"/>
      <w:r>
        <w:t>1.2 Readership</w:t>
      </w:r>
      <w:bookmarkEnd w:id="6"/>
    </w:p>
    <w:p w14:paraId="50384A99" w14:textId="77777777" w:rsidR="002D0F5A" w:rsidRDefault="00F236D2">
      <w:r>
        <w:t>This document supports certification, assessment, and decision-making activities within the Kantara Initiative International Assurance Program (KIIAP).</w:t>
      </w:r>
    </w:p>
    <w:p w14:paraId="1A92B3FD" w14:textId="77777777" w:rsidR="002D0F5A" w:rsidRDefault="002D0F5A"/>
    <w:p w14:paraId="090FB3AD" w14:textId="0162395E" w:rsidR="002D0F5A" w:rsidRDefault="00F236D2">
      <w:r>
        <w:t>It is used by the Applicant to describe the service, and by Kantara Initiative, assessors, and the Assurance</w:t>
      </w:r>
      <w:r w:rsidR="002C7042">
        <w:t xml:space="preserve"> </w:t>
      </w:r>
      <w:r>
        <w:t>Review Board (ARB) to understand the service and support certification activities.</w:t>
      </w:r>
    </w:p>
    <w:p w14:paraId="3A6CA141" w14:textId="77777777" w:rsidR="002D0F5A" w:rsidRDefault="00F236D2">
      <w:pPr>
        <w:pStyle w:val="Heading2"/>
      </w:pPr>
      <w:bookmarkStart w:id="7" w:name="_Toc229058311"/>
      <w:r>
        <w:t>1.3 Preparation and Maintenance</w:t>
      </w:r>
      <w:bookmarkEnd w:id="7"/>
    </w:p>
    <w:p w14:paraId="7473174C" w14:textId="77777777" w:rsidR="002D0F5A" w:rsidRDefault="00F236D2">
      <w:r>
        <w:t>The Applicant is responsible for ensuring that this S3A is complete, accurate, and current.</w:t>
      </w:r>
    </w:p>
    <w:p w14:paraId="7E51B2E5" w14:textId="77777777" w:rsidR="002D0F5A" w:rsidRDefault="00F236D2">
      <w:r>
        <w:t>The document should be developed prior to assessment activities and maintained throughout the certification lifecycle.</w:t>
      </w:r>
    </w:p>
    <w:p w14:paraId="1F48F7CD" w14:textId="77777777" w:rsidR="002D0F5A" w:rsidRDefault="00F236D2">
      <w:r>
        <w:t xml:space="preserve">Updates should be </w:t>
      </w:r>
      <w:proofErr w:type="gramStart"/>
      <w:r>
        <w:t>made</w:t>
      </w:r>
      <w:proofErr w:type="gramEnd"/>
      <w:r>
        <w:t xml:space="preserve"> where material changes affect the service description or certification context.</w:t>
      </w:r>
    </w:p>
    <w:p w14:paraId="4D5729A5" w14:textId="77777777" w:rsidR="002D0F5A" w:rsidRDefault="00F236D2">
      <w:pPr>
        <w:pStyle w:val="Heading2"/>
      </w:pPr>
      <w:bookmarkStart w:id="8" w:name="_Toc229058312"/>
      <w:r>
        <w:lastRenderedPageBreak/>
        <w:t>1.4 Confidentiality and Use of Information</w:t>
      </w:r>
      <w:bookmarkEnd w:id="8"/>
    </w:p>
    <w:p w14:paraId="23E5854C" w14:textId="77777777" w:rsidR="002D0F5A" w:rsidRDefault="00F236D2">
      <w:r>
        <w:t>This S3A contains commercially sensitive, security-relevant, and other non-public information.</w:t>
      </w:r>
    </w:p>
    <w:p w14:paraId="37376CBB" w14:textId="77777777" w:rsidR="002D0F5A" w:rsidRDefault="002D0F5A"/>
    <w:p w14:paraId="64531DA5" w14:textId="77777777" w:rsidR="002D0F5A" w:rsidRDefault="00F236D2">
      <w:r>
        <w:t>All content within this document is treated as confidential by default. The Public Service Description (Section 2.2) is intended for potential use in certification scope statements or public listings and should therefore be written accordingly.</w:t>
      </w:r>
    </w:p>
    <w:p w14:paraId="63A5295E" w14:textId="77777777" w:rsidR="002D0F5A" w:rsidRDefault="002D0F5A"/>
    <w:p w14:paraId="5230E09A" w14:textId="77777777" w:rsidR="002D0F5A" w:rsidRDefault="00F236D2">
      <w:r>
        <w:t>All other sections of this document are deemed confidential and will be handled by Kantara Initiative in accordance with its certification processes, including confidentiality, impartiality, and information protection requirements consistent with ISO/IEC 17065.</w:t>
      </w:r>
    </w:p>
    <w:p w14:paraId="38254B8A" w14:textId="77777777" w:rsidR="002D0F5A" w:rsidRDefault="002D0F5A"/>
    <w:p w14:paraId="09CFAD93" w14:textId="77777777" w:rsidR="002D0F5A" w:rsidRDefault="00F236D2">
      <w:r>
        <w:t>Where information from this document is used in certification records or public certification scope descriptions, only content from the Public Service Description shall be used unless otherwise agreed with the Applicant.</w:t>
      </w:r>
    </w:p>
    <w:p w14:paraId="7F429BF8" w14:textId="77777777" w:rsidR="002D0F5A" w:rsidRDefault="00F236D2">
      <w:pPr>
        <w:pStyle w:val="Heading2"/>
      </w:pPr>
      <w:bookmarkStart w:id="9" w:name="_Toc229058313"/>
      <w:r>
        <w:t>1.5 Document Control</w:t>
      </w:r>
      <w:bookmarkEnd w:id="9"/>
    </w:p>
    <w:p w14:paraId="39666272" w14:textId="77777777" w:rsidR="002D0F5A" w:rsidRDefault="00F236D2">
      <w:r>
        <w:t>This S3A is a controlled document. The Applicant is responsible for ensuring that the version of the S3A submitted for certification is clearly identified and reflects the service as implemented at the time of submission.</w:t>
      </w:r>
    </w:p>
    <w:p w14:paraId="27DB71E1" w14:textId="77777777" w:rsidR="002D0F5A" w:rsidRDefault="002D0F5A"/>
    <w:p w14:paraId="28AC7CA3" w14:textId="77777777" w:rsidR="002D0F5A" w:rsidRDefault="00F236D2">
      <w:r>
        <w:t>Applicant-specific document information, including version and submission details, should be recorded within this document.</w:t>
      </w:r>
    </w:p>
    <w:p w14:paraId="7C364005" w14:textId="77777777" w:rsidR="002D0F5A" w:rsidRDefault="002D0F5A"/>
    <w:p w14:paraId="4842F29B" w14:textId="77777777" w:rsidR="002D0F5A" w:rsidRDefault="00F236D2">
      <w:r>
        <w:t>Where updates are made, the Applicant shall ensure continued alignment between the S3A and the service subject to certification.</w:t>
      </w:r>
    </w:p>
    <w:p w14:paraId="4B6208A3" w14:textId="77777777" w:rsidR="002D0F5A" w:rsidRDefault="00F236D2">
      <w:pPr>
        <w:pStyle w:val="Heading2"/>
      </w:pPr>
      <w:bookmarkStart w:id="10" w:name="_Toc229058314"/>
      <w:r>
        <w:t>1.6 How to Use This Document</w:t>
      </w:r>
      <w:bookmarkEnd w:id="10"/>
    </w:p>
    <w:p w14:paraId="0AF23760" w14:textId="77777777" w:rsidR="002D0F5A" w:rsidRDefault="00F236D2">
      <w:r>
        <w:t>This document describes the service subject to assessment and should provide a clear and accurate representation of how the service operates in practice, including its scope, functionality, and dependencies.</w:t>
      </w:r>
    </w:p>
    <w:p w14:paraId="09430F68" w14:textId="77777777" w:rsidR="002D0F5A" w:rsidRDefault="00F236D2">
      <w:pPr>
        <w:spacing w:before="240" w:after="240" w:line="240" w:lineRule="auto"/>
      </w:pPr>
      <w:r>
        <w:t>The S3A must reflect the production or production-equivalent environment and should be written as a factual description of the service, not as a response to individual certification criteria.</w:t>
      </w:r>
    </w:p>
    <w:p w14:paraId="6CB2BEBA" w14:textId="77777777" w:rsidR="002D0F5A" w:rsidRDefault="00F236D2">
      <w:pPr>
        <w:spacing w:before="240" w:after="240" w:line="240" w:lineRule="auto"/>
      </w:pPr>
      <w:r>
        <w:t>The S3A is a descriptive document and must not include evidence, screenshots, logs, or detailed control testing results. These are addressed separately during assessment activities.</w:t>
      </w:r>
    </w:p>
    <w:p w14:paraId="204BDD62" w14:textId="77777777" w:rsidR="002D0F5A" w:rsidRDefault="00F236D2">
      <w:pPr>
        <w:spacing w:before="240" w:after="240" w:line="240" w:lineRule="auto"/>
      </w:pPr>
      <w:r>
        <w:t>Descriptions should be clear, consistent, and sufficiently detailed to allow an independent reviewer to understand how the service operates without requiring additional clarification.</w:t>
      </w:r>
    </w:p>
    <w:p w14:paraId="1978BD2A" w14:textId="77777777" w:rsidR="002D0F5A" w:rsidRDefault="00F236D2">
      <w:pPr>
        <w:spacing w:before="240" w:after="240" w:line="240" w:lineRule="auto"/>
      </w:pPr>
      <w:r>
        <w:lastRenderedPageBreak/>
        <w:t>Detailed certification scope, applicable criteria, and assessment approach are defined in the associated certification submission and Statement of Conformity Assessment (</w:t>
      </w:r>
      <w:proofErr w:type="spellStart"/>
      <w:r>
        <w:t>SoCA</w:t>
      </w:r>
      <w:proofErr w:type="spellEnd"/>
      <w:r>
        <w:t>).</w:t>
      </w:r>
    </w:p>
    <w:p w14:paraId="47FDAF73" w14:textId="77777777" w:rsidR="002D0F5A" w:rsidRDefault="00F236D2">
      <w:pPr>
        <w:pStyle w:val="Heading2"/>
        <w:spacing w:before="240" w:after="240" w:line="240" w:lineRule="auto"/>
      </w:pPr>
      <w:bookmarkStart w:id="11" w:name="_Toc229058315"/>
      <w:r>
        <w:t>1.7 Submission Instructions</w:t>
      </w:r>
      <w:bookmarkEnd w:id="11"/>
    </w:p>
    <w:p w14:paraId="6A40BBA5" w14:textId="77777777" w:rsidR="002D0F5A" w:rsidRDefault="00F236D2">
      <w:r>
        <w:t>The completed S3A must be submitted to Kantara Initiative as part of the certification application process.</w:t>
      </w:r>
    </w:p>
    <w:p w14:paraId="506BA639" w14:textId="77777777" w:rsidR="002D0F5A" w:rsidRDefault="00F236D2">
      <w:pPr>
        <w:spacing w:before="240" w:after="240" w:line="240" w:lineRule="auto"/>
      </w:pPr>
      <w:r>
        <w:t xml:space="preserve">The S3A should be provided in PDF format and an editable version (e.g. Microsoft </w:t>
      </w:r>
      <w:proofErr w:type="gramStart"/>
      <w:r>
        <w:t>Word (.</w:t>
      </w:r>
      <w:proofErr w:type="gramEnd"/>
      <w:r>
        <w:t>docx)) to support assessment and review activities.</w:t>
      </w:r>
    </w:p>
    <w:p w14:paraId="4CD4A728" w14:textId="77777777" w:rsidR="002D0F5A" w:rsidRDefault="00F236D2">
      <w:pPr>
        <w:spacing w:before="240" w:after="240" w:line="240" w:lineRule="auto"/>
      </w:pPr>
      <w:r>
        <w:t>The submission must clearly identify the Applicant organization; and the name of the service being submitted for certification. The subject line of the submission email must be:</w:t>
      </w:r>
    </w:p>
    <w:p w14:paraId="151D8A31" w14:textId="77777777" w:rsidR="002D0F5A" w:rsidRDefault="00F236D2">
      <w:pPr>
        <w:numPr>
          <w:ilvl w:val="0"/>
          <w:numId w:val="9"/>
        </w:numPr>
        <w:spacing w:before="240" w:after="240" w:line="240" w:lineRule="auto"/>
      </w:pPr>
      <w:r>
        <w:t>[Organization]’s S3A for [Name of service being submitted for certification]</w:t>
      </w:r>
    </w:p>
    <w:p w14:paraId="294B396B" w14:textId="77777777" w:rsidR="002D0F5A" w:rsidRDefault="00F236D2">
      <w:pPr>
        <w:spacing w:before="240" w:after="240" w:line="240" w:lineRule="auto"/>
      </w:pPr>
      <w:r>
        <w:t xml:space="preserve">Submissions must be sent to the Kantara Initiative Secretariat at </w:t>
      </w:r>
      <w:hyperlink r:id="rId7">
        <w:r w:rsidR="002D0F5A">
          <w:rPr>
            <w:color w:val="1155CC"/>
            <w:u w:val="single"/>
          </w:rPr>
          <w:t>secretariat@kantarainitiative.org</w:t>
        </w:r>
      </w:hyperlink>
      <w:r>
        <w:t xml:space="preserve">. </w:t>
      </w:r>
    </w:p>
    <w:p w14:paraId="45E67984" w14:textId="77777777" w:rsidR="002D0F5A" w:rsidRDefault="00F236D2">
      <w:pPr>
        <w:pStyle w:val="Heading1"/>
      </w:pPr>
      <w:bookmarkStart w:id="12" w:name="_Toc229058316"/>
      <w:r>
        <w:t>2. Service Description</w:t>
      </w:r>
      <w:bookmarkEnd w:id="12"/>
    </w:p>
    <w:p w14:paraId="35D086E9" w14:textId="77777777" w:rsidR="002D0F5A" w:rsidRDefault="00F236D2">
      <w:r>
        <w:t>This section describes the service subject to assessment.</w:t>
      </w:r>
    </w:p>
    <w:p w14:paraId="1BD456D6" w14:textId="77777777" w:rsidR="002D0F5A" w:rsidRDefault="00F236D2">
      <w:r>
        <w:t>It provides a clear and complete description of how the service operates in practice, including how it is delivered to users and relying parties.</w:t>
      </w:r>
    </w:p>
    <w:p w14:paraId="3C142071" w14:textId="77777777" w:rsidR="002D0F5A" w:rsidRDefault="00F236D2">
      <w:pPr>
        <w:pStyle w:val="Heading2"/>
      </w:pPr>
      <w:bookmarkStart w:id="13" w:name="_Toc229058317"/>
      <w:r>
        <w:t>2.1 Service Provider</w:t>
      </w:r>
      <w:bookmarkEnd w:id="13"/>
    </w:p>
    <w:p w14:paraId="6B2D5A94" w14:textId="77777777" w:rsidR="002D0F5A" w:rsidRDefault="00F236D2">
      <w:r>
        <w:t>This section identifies the organization responsible for delivering the service and any third parties involved in its delivery.</w:t>
      </w:r>
    </w:p>
    <w:p w14:paraId="45F8BD34" w14:textId="77777777" w:rsidR="002D0F5A" w:rsidRDefault="00F236D2">
      <w:r>
        <w:t>The Applicant organization is responsible for the service described in this document.</w:t>
      </w:r>
    </w:p>
    <w:p w14:paraId="727F3AD8" w14:textId="77777777" w:rsidR="002D0F5A" w:rsidRDefault="00F236D2">
      <w:r>
        <w:t>Where third-party services are used (such as cloud providers, identity verification providers, or data sources), their role in supporting service delivery should be described.</w:t>
      </w:r>
    </w:p>
    <w:p w14:paraId="16017133" w14:textId="77777777" w:rsidR="002D0F5A" w:rsidRDefault="00F236D2">
      <w:pPr>
        <w:pStyle w:val="Heading3"/>
      </w:pPr>
      <w:bookmarkStart w:id="14" w:name="_ihco7p6he840" w:colFirst="0" w:colLast="0"/>
      <w:bookmarkEnd w:id="14"/>
      <w:r>
        <w:t>2.1.1 Applicant Organization</w:t>
      </w:r>
    </w:p>
    <w:p w14:paraId="50606766" w14:textId="77777777" w:rsidR="002D0F5A" w:rsidRDefault="00F236D2" w:rsidP="002C7042">
      <w:pPr>
        <w:keepNext/>
      </w:pPr>
      <w:r>
        <w:t>Provide the following details for the Applicant:</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5235"/>
      </w:tblGrid>
      <w:tr w:rsidR="002D0F5A" w14:paraId="6C55031B" w14:textId="77777777">
        <w:tc>
          <w:tcPr>
            <w:tcW w:w="4125" w:type="dxa"/>
            <w:tcMar>
              <w:top w:w="100" w:type="dxa"/>
              <w:left w:w="100" w:type="dxa"/>
              <w:bottom w:w="100" w:type="dxa"/>
              <w:right w:w="100" w:type="dxa"/>
            </w:tcMar>
          </w:tcPr>
          <w:p w14:paraId="1D6BA4E6" w14:textId="77777777" w:rsidR="002D0F5A" w:rsidRDefault="00F236D2">
            <w:pPr>
              <w:rPr>
                <w:b/>
                <w:bCs/>
              </w:rPr>
            </w:pPr>
            <w:r>
              <w:rPr>
                <w:b/>
                <w:bCs/>
              </w:rPr>
              <w:t>Legal Name of Applicant Entity (as per Application for Certification):</w:t>
            </w:r>
          </w:p>
        </w:tc>
        <w:tc>
          <w:tcPr>
            <w:tcW w:w="5235" w:type="dxa"/>
            <w:tcMar>
              <w:top w:w="100" w:type="dxa"/>
              <w:left w:w="100" w:type="dxa"/>
              <w:bottom w:w="100" w:type="dxa"/>
              <w:right w:w="100" w:type="dxa"/>
            </w:tcMar>
          </w:tcPr>
          <w:p w14:paraId="45A1D429" w14:textId="77777777" w:rsidR="002D0F5A" w:rsidRPr="00955D14" w:rsidRDefault="002D0F5A">
            <w:pPr>
              <w:widowControl w:val="0"/>
              <w:spacing w:line="240" w:lineRule="auto"/>
              <w:rPr>
                <w:color w:val="1F497D" w:themeColor="text2"/>
              </w:rPr>
            </w:pPr>
          </w:p>
        </w:tc>
      </w:tr>
      <w:tr w:rsidR="002D0F5A" w14:paraId="7F6D9A27" w14:textId="77777777">
        <w:tc>
          <w:tcPr>
            <w:tcW w:w="4125" w:type="dxa"/>
            <w:tcMar>
              <w:top w:w="100" w:type="dxa"/>
              <w:left w:w="100" w:type="dxa"/>
              <w:bottom w:w="100" w:type="dxa"/>
              <w:right w:w="100" w:type="dxa"/>
            </w:tcMar>
          </w:tcPr>
          <w:p w14:paraId="14651753" w14:textId="77777777" w:rsidR="002D0F5A" w:rsidRDefault="00F236D2">
            <w:pPr>
              <w:rPr>
                <w:b/>
                <w:bCs/>
              </w:rPr>
            </w:pPr>
            <w:r>
              <w:rPr>
                <w:b/>
                <w:bCs/>
              </w:rPr>
              <w:t>Jurisdiction of Incorporation / Registration:</w:t>
            </w:r>
          </w:p>
        </w:tc>
        <w:tc>
          <w:tcPr>
            <w:tcW w:w="5235" w:type="dxa"/>
            <w:tcMar>
              <w:top w:w="100" w:type="dxa"/>
              <w:left w:w="100" w:type="dxa"/>
              <w:bottom w:w="100" w:type="dxa"/>
              <w:right w:w="100" w:type="dxa"/>
            </w:tcMar>
          </w:tcPr>
          <w:p w14:paraId="053C9004" w14:textId="77777777" w:rsidR="002D0F5A" w:rsidRPr="00955D14" w:rsidRDefault="002D0F5A">
            <w:pPr>
              <w:widowControl w:val="0"/>
              <w:spacing w:line="240" w:lineRule="auto"/>
              <w:rPr>
                <w:color w:val="1F497D" w:themeColor="text2"/>
              </w:rPr>
            </w:pPr>
          </w:p>
        </w:tc>
      </w:tr>
      <w:tr w:rsidR="002D0F5A" w14:paraId="7C10849D" w14:textId="77777777">
        <w:tc>
          <w:tcPr>
            <w:tcW w:w="4125" w:type="dxa"/>
            <w:tcMar>
              <w:top w:w="100" w:type="dxa"/>
              <w:left w:w="100" w:type="dxa"/>
              <w:bottom w:w="100" w:type="dxa"/>
              <w:right w:w="100" w:type="dxa"/>
            </w:tcMar>
          </w:tcPr>
          <w:p w14:paraId="2ABFCCEB" w14:textId="77777777" w:rsidR="002D0F5A" w:rsidRDefault="00F236D2">
            <w:pPr>
              <w:rPr>
                <w:b/>
                <w:bCs/>
              </w:rPr>
            </w:pPr>
            <w:r>
              <w:rPr>
                <w:b/>
                <w:bCs/>
              </w:rPr>
              <w:t>Registered Business Address:</w:t>
            </w:r>
          </w:p>
        </w:tc>
        <w:tc>
          <w:tcPr>
            <w:tcW w:w="5235" w:type="dxa"/>
            <w:tcMar>
              <w:top w:w="100" w:type="dxa"/>
              <w:left w:w="100" w:type="dxa"/>
              <w:bottom w:w="100" w:type="dxa"/>
              <w:right w:w="100" w:type="dxa"/>
            </w:tcMar>
          </w:tcPr>
          <w:p w14:paraId="1B252BDD" w14:textId="77777777" w:rsidR="002D0F5A" w:rsidRPr="00955D14" w:rsidRDefault="002D0F5A">
            <w:pPr>
              <w:widowControl w:val="0"/>
              <w:spacing w:line="240" w:lineRule="auto"/>
              <w:rPr>
                <w:color w:val="1F497D" w:themeColor="text2"/>
              </w:rPr>
            </w:pPr>
          </w:p>
        </w:tc>
      </w:tr>
      <w:tr w:rsidR="002D0F5A" w14:paraId="1952AD04" w14:textId="77777777">
        <w:trPr>
          <w:trHeight w:val="420"/>
        </w:trPr>
        <w:tc>
          <w:tcPr>
            <w:tcW w:w="9360" w:type="dxa"/>
            <w:gridSpan w:val="2"/>
            <w:tcMar>
              <w:top w:w="100" w:type="dxa"/>
              <w:left w:w="100" w:type="dxa"/>
              <w:bottom w:w="100" w:type="dxa"/>
              <w:right w:w="100" w:type="dxa"/>
            </w:tcMar>
          </w:tcPr>
          <w:p w14:paraId="20BC783E" w14:textId="77777777" w:rsidR="002D0F5A" w:rsidRDefault="00F236D2">
            <w:pPr>
              <w:rPr>
                <w:b/>
                <w:bCs/>
              </w:rPr>
            </w:pPr>
            <w:r>
              <w:rPr>
                <w:b/>
                <w:bCs/>
              </w:rPr>
              <w:lastRenderedPageBreak/>
              <w:t>Applicant Organization:</w:t>
            </w:r>
          </w:p>
          <w:p w14:paraId="795DAA14" w14:textId="77777777" w:rsidR="002D0F5A" w:rsidRDefault="00F236D2">
            <w:pPr>
              <w:rPr>
                <w:i/>
                <w:iCs/>
              </w:rPr>
            </w:pPr>
            <w:r>
              <w:rPr>
                <w:i/>
                <w:iCs/>
              </w:rPr>
              <w:t>Provide a brief description of the organization, including its primary business activities and general role in the market.</w:t>
            </w:r>
          </w:p>
        </w:tc>
      </w:tr>
      <w:tr w:rsidR="002D0F5A" w14:paraId="681ADFAE" w14:textId="77777777">
        <w:trPr>
          <w:trHeight w:val="420"/>
        </w:trPr>
        <w:tc>
          <w:tcPr>
            <w:tcW w:w="9360" w:type="dxa"/>
            <w:gridSpan w:val="2"/>
            <w:tcMar>
              <w:top w:w="100" w:type="dxa"/>
              <w:left w:w="100" w:type="dxa"/>
              <w:bottom w:w="100" w:type="dxa"/>
              <w:right w:w="100" w:type="dxa"/>
            </w:tcMar>
          </w:tcPr>
          <w:p w14:paraId="13C42DB9" w14:textId="77777777" w:rsidR="002D0F5A" w:rsidRPr="00955D14" w:rsidRDefault="002D0F5A">
            <w:pPr>
              <w:rPr>
                <w:color w:val="1F497D" w:themeColor="text2"/>
              </w:rPr>
            </w:pPr>
          </w:p>
        </w:tc>
      </w:tr>
      <w:tr w:rsidR="002D0F5A" w14:paraId="64D18660" w14:textId="77777777">
        <w:trPr>
          <w:trHeight w:val="420"/>
        </w:trPr>
        <w:tc>
          <w:tcPr>
            <w:tcW w:w="9360" w:type="dxa"/>
            <w:gridSpan w:val="2"/>
            <w:tcMar>
              <w:top w:w="100" w:type="dxa"/>
              <w:left w:w="100" w:type="dxa"/>
              <w:bottom w:w="100" w:type="dxa"/>
              <w:right w:w="100" w:type="dxa"/>
            </w:tcMar>
          </w:tcPr>
          <w:p w14:paraId="6A040F5E" w14:textId="77777777" w:rsidR="002D0F5A" w:rsidRDefault="00F236D2">
            <w:pPr>
              <w:rPr>
                <w:b/>
                <w:bCs/>
              </w:rPr>
            </w:pPr>
            <w:r>
              <w:rPr>
                <w:b/>
                <w:bCs/>
              </w:rPr>
              <w:t>Role in Service Delivery:</w:t>
            </w:r>
          </w:p>
          <w:p w14:paraId="38CE7E56" w14:textId="77777777" w:rsidR="002D0F5A" w:rsidRDefault="00F236D2">
            <w:pPr>
              <w:rPr>
                <w:i/>
                <w:iCs/>
              </w:rPr>
            </w:pPr>
            <w:r>
              <w:rPr>
                <w:i/>
                <w:iCs/>
              </w:rPr>
              <w:t>Describe the Applicant’s role in delivering the service being submitted for certification. Indicate whether the service is provided as a full service or a component, the primary function(s) performed (e.g. identity proofing, authentication, federation), and how the service relates to other parties involved in its delivery.</w:t>
            </w:r>
          </w:p>
        </w:tc>
      </w:tr>
      <w:tr w:rsidR="002D0F5A" w14:paraId="55E02C8D" w14:textId="77777777">
        <w:trPr>
          <w:trHeight w:val="420"/>
        </w:trPr>
        <w:tc>
          <w:tcPr>
            <w:tcW w:w="9360" w:type="dxa"/>
            <w:gridSpan w:val="2"/>
            <w:tcMar>
              <w:top w:w="100" w:type="dxa"/>
              <w:left w:w="100" w:type="dxa"/>
              <w:bottom w:w="100" w:type="dxa"/>
              <w:right w:w="100" w:type="dxa"/>
            </w:tcMar>
          </w:tcPr>
          <w:p w14:paraId="551D089C" w14:textId="77777777" w:rsidR="002D0F5A" w:rsidRPr="00955D14" w:rsidRDefault="002D0F5A">
            <w:pPr>
              <w:rPr>
                <w:color w:val="1F497D" w:themeColor="text2"/>
              </w:rPr>
            </w:pPr>
          </w:p>
        </w:tc>
      </w:tr>
    </w:tbl>
    <w:p w14:paraId="1419FBEF" w14:textId="77777777" w:rsidR="002D0F5A" w:rsidRDefault="00F236D2">
      <w:pPr>
        <w:pStyle w:val="Heading3"/>
      </w:pPr>
      <w:bookmarkStart w:id="15" w:name="_69qlnc75uojt" w:colFirst="0" w:colLast="0"/>
      <w:bookmarkEnd w:id="15"/>
      <w:r>
        <w:t>2.1.2 Other Organizations Involved in Service Delivery</w:t>
      </w:r>
    </w:p>
    <w:p w14:paraId="43E2CA14" w14:textId="77777777" w:rsidR="002D0F5A" w:rsidRDefault="00F236D2">
      <w:r>
        <w:t>List all third parties or related entities involved in the delivery of the service and provide the following information for each.</w:t>
      </w:r>
    </w:p>
    <w:p w14:paraId="6E6F3B54" w14:textId="77777777" w:rsidR="002D0F5A" w:rsidRDefault="00F236D2">
      <w:r>
        <w:t>This should include third parties that perform identity-related functions, security-relevant processing, or otherwise materially impact service delivery.</w:t>
      </w:r>
    </w:p>
    <w:p w14:paraId="3C43EC18" w14:textId="77777777" w:rsidR="002D0F5A" w:rsidRDefault="00F236D2">
      <w:r>
        <w:t>The description should clearly indicate whether each third party is within the certification boundary and how its role impacts the service being assessed.</w:t>
      </w:r>
    </w:p>
    <w:p w14:paraId="14C521D3" w14:textId="77777777" w:rsidR="002D0F5A" w:rsidRDefault="002D0F5A"/>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1590"/>
        <w:gridCol w:w="2070"/>
      </w:tblGrid>
      <w:tr w:rsidR="002D0F5A" w14:paraId="2D9699ED" w14:textId="77777777">
        <w:trPr>
          <w:trHeight w:val="420"/>
        </w:trPr>
        <w:tc>
          <w:tcPr>
            <w:tcW w:w="5700" w:type="dxa"/>
            <w:tcMar>
              <w:top w:w="100" w:type="dxa"/>
              <w:left w:w="100" w:type="dxa"/>
              <w:bottom w:w="100" w:type="dxa"/>
              <w:right w:w="100" w:type="dxa"/>
            </w:tcMar>
          </w:tcPr>
          <w:p w14:paraId="69AF4B9B" w14:textId="77777777" w:rsidR="002D0F5A" w:rsidRDefault="00F236D2">
            <w:pPr>
              <w:widowControl w:val="0"/>
              <w:spacing w:line="240" w:lineRule="auto"/>
            </w:pPr>
            <w:r>
              <w:t>Third-party Name:</w:t>
            </w:r>
          </w:p>
        </w:tc>
        <w:tc>
          <w:tcPr>
            <w:tcW w:w="3660" w:type="dxa"/>
            <w:gridSpan w:val="2"/>
            <w:tcMar>
              <w:top w:w="100" w:type="dxa"/>
              <w:left w:w="100" w:type="dxa"/>
              <w:bottom w:w="100" w:type="dxa"/>
              <w:right w:w="100" w:type="dxa"/>
            </w:tcMar>
          </w:tcPr>
          <w:p w14:paraId="04F45CBE" w14:textId="77777777" w:rsidR="002D0F5A" w:rsidRPr="00955D14" w:rsidRDefault="002D0F5A">
            <w:pPr>
              <w:widowControl w:val="0"/>
              <w:spacing w:line="240" w:lineRule="auto"/>
              <w:rPr>
                <w:color w:val="1F497D" w:themeColor="text2"/>
              </w:rPr>
            </w:pPr>
          </w:p>
        </w:tc>
      </w:tr>
      <w:tr w:rsidR="002D0F5A" w14:paraId="516C29F4" w14:textId="77777777">
        <w:trPr>
          <w:trHeight w:val="420"/>
        </w:trPr>
        <w:tc>
          <w:tcPr>
            <w:tcW w:w="5700" w:type="dxa"/>
            <w:tcMar>
              <w:top w:w="100" w:type="dxa"/>
              <w:left w:w="100" w:type="dxa"/>
              <w:bottom w:w="100" w:type="dxa"/>
              <w:right w:w="100" w:type="dxa"/>
            </w:tcMar>
          </w:tcPr>
          <w:p w14:paraId="059BD5B8" w14:textId="77777777" w:rsidR="002D0F5A" w:rsidRDefault="00F236D2">
            <w:r>
              <w:t>Role in Service Delivery:</w:t>
            </w:r>
          </w:p>
        </w:tc>
        <w:tc>
          <w:tcPr>
            <w:tcW w:w="3660" w:type="dxa"/>
            <w:gridSpan w:val="2"/>
            <w:tcMar>
              <w:top w:w="100" w:type="dxa"/>
              <w:left w:w="100" w:type="dxa"/>
              <w:bottom w:w="100" w:type="dxa"/>
              <w:right w:w="100" w:type="dxa"/>
            </w:tcMar>
          </w:tcPr>
          <w:p w14:paraId="4662A54C" w14:textId="77777777" w:rsidR="002D0F5A" w:rsidRPr="00955D14" w:rsidRDefault="002D0F5A">
            <w:pPr>
              <w:widowControl w:val="0"/>
              <w:spacing w:line="240" w:lineRule="auto"/>
              <w:rPr>
                <w:color w:val="1F497D" w:themeColor="text2"/>
              </w:rPr>
            </w:pPr>
          </w:p>
        </w:tc>
      </w:tr>
      <w:tr w:rsidR="002D0F5A" w14:paraId="62840571" w14:textId="77777777">
        <w:tc>
          <w:tcPr>
            <w:tcW w:w="5700" w:type="dxa"/>
            <w:tcMar>
              <w:top w:w="100" w:type="dxa"/>
              <w:left w:w="100" w:type="dxa"/>
              <w:bottom w:w="100" w:type="dxa"/>
              <w:right w:w="100" w:type="dxa"/>
            </w:tcMar>
          </w:tcPr>
          <w:p w14:paraId="3D924B36" w14:textId="77777777" w:rsidR="002D0F5A" w:rsidRDefault="00F236D2">
            <w:r>
              <w:t>In-Scope for Certification:</w:t>
            </w:r>
          </w:p>
        </w:tc>
        <w:tc>
          <w:tcPr>
            <w:tcW w:w="1590" w:type="dxa"/>
            <w:tcMar>
              <w:top w:w="100" w:type="dxa"/>
              <w:left w:w="100" w:type="dxa"/>
              <w:bottom w:w="100" w:type="dxa"/>
              <w:right w:w="100" w:type="dxa"/>
            </w:tcMar>
          </w:tcPr>
          <w:p w14:paraId="305C1ABA" w14:textId="2DA44496" w:rsidR="002D0F5A" w:rsidRDefault="00F236D2" w:rsidP="00955D14">
            <w:sdt>
              <w:sdtPr>
                <w:id w:val="164444495"/>
                <w14:checkbox>
                  <w14:checked w14:val="0"/>
                  <w14:checkedState w14:val="2612" w14:font="MS Gothic"/>
                  <w14:uncheckedState w14:val="2610" w14:font="MS Gothic"/>
                </w14:checkbox>
              </w:sdtPr>
              <w:sdtEndPr/>
              <w:sdtContent>
                <w:r w:rsidR="00955D14">
                  <w:rPr>
                    <w:rFonts w:ascii="MS Gothic" w:eastAsia="MS Gothic" w:hAnsi="MS Gothic" w:hint="eastAsia"/>
                  </w:rPr>
                  <w:t>☐</w:t>
                </w:r>
              </w:sdtContent>
            </w:sdt>
            <w:r w:rsidR="00955D14">
              <w:t xml:space="preserve"> Yes</w:t>
            </w:r>
          </w:p>
        </w:tc>
        <w:tc>
          <w:tcPr>
            <w:tcW w:w="2070" w:type="dxa"/>
            <w:tcMar>
              <w:top w:w="100" w:type="dxa"/>
              <w:left w:w="100" w:type="dxa"/>
              <w:bottom w:w="100" w:type="dxa"/>
              <w:right w:w="100" w:type="dxa"/>
            </w:tcMar>
          </w:tcPr>
          <w:p w14:paraId="587A2FAE" w14:textId="7ADB3AA5" w:rsidR="002D0F5A" w:rsidRDefault="00F236D2" w:rsidP="00955D14">
            <w:sdt>
              <w:sdtPr>
                <w:id w:val="2109992884"/>
                <w14:checkbox>
                  <w14:checked w14:val="0"/>
                  <w14:checkedState w14:val="2612" w14:font="MS Gothic"/>
                  <w14:uncheckedState w14:val="2610" w14:font="MS Gothic"/>
                </w14:checkbox>
              </w:sdtPr>
              <w:sdtEndPr/>
              <w:sdtContent>
                <w:r w:rsidR="00955D14">
                  <w:rPr>
                    <w:rFonts w:ascii="MS Gothic" w:eastAsia="MS Gothic" w:hAnsi="MS Gothic" w:hint="eastAsia"/>
                  </w:rPr>
                  <w:t>☐</w:t>
                </w:r>
              </w:sdtContent>
            </w:sdt>
            <w:r w:rsidR="00955D14">
              <w:t xml:space="preserve"> No</w:t>
            </w:r>
          </w:p>
        </w:tc>
      </w:tr>
      <w:tr w:rsidR="002D0F5A" w14:paraId="76F8F286" w14:textId="77777777">
        <w:trPr>
          <w:trHeight w:val="420"/>
        </w:trPr>
        <w:tc>
          <w:tcPr>
            <w:tcW w:w="5700" w:type="dxa"/>
            <w:tcMar>
              <w:top w:w="100" w:type="dxa"/>
              <w:left w:w="100" w:type="dxa"/>
              <w:bottom w:w="100" w:type="dxa"/>
              <w:right w:w="100" w:type="dxa"/>
            </w:tcMar>
          </w:tcPr>
          <w:p w14:paraId="7DD1BB14" w14:textId="77777777" w:rsidR="002D0F5A" w:rsidRDefault="00F236D2">
            <w:r>
              <w:t>Relevant Service Function/Dependency</w:t>
            </w:r>
          </w:p>
        </w:tc>
        <w:tc>
          <w:tcPr>
            <w:tcW w:w="3660" w:type="dxa"/>
            <w:gridSpan w:val="2"/>
            <w:tcMar>
              <w:top w:w="100" w:type="dxa"/>
              <w:left w:w="100" w:type="dxa"/>
              <w:bottom w:w="100" w:type="dxa"/>
              <w:right w:w="100" w:type="dxa"/>
            </w:tcMar>
          </w:tcPr>
          <w:p w14:paraId="7202F835" w14:textId="77777777" w:rsidR="002D0F5A" w:rsidRPr="00955D14" w:rsidRDefault="002D0F5A">
            <w:pPr>
              <w:widowControl w:val="0"/>
              <w:spacing w:line="240" w:lineRule="auto"/>
              <w:rPr>
                <w:color w:val="1F497D" w:themeColor="text2"/>
              </w:rPr>
            </w:pPr>
          </w:p>
        </w:tc>
      </w:tr>
    </w:tbl>
    <w:p w14:paraId="477D06D3" w14:textId="77777777" w:rsidR="002D0F5A" w:rsidRDefault="00F236D2">
      <w:r>
        <w:rPr>
          <w:i/>
          <w:iCs/>
        </w:rPr>
        <w:t>Please repeat the table as necessary for all relevant entities.</w:t>
      </w:r>
    </w:p>
    <w:p w14:paraId="227BA824" w14:textId="77777777" w:rsidR="002D0F5A" w:rsidRDefault="00F236D2">
      <w:pPr>
        <w:pStyle w:val="Heading3"/>
      </w:pPr>
      <w:bookmarkStart w:id="16" w:name="_s6q1ddp7wsaq" w:colFirst="0" w:colLast="0"/>
      <w:bookmarkEnd w:id="16"/>
      <w:r>
        <w:t>2.1.3 Service Context Summary</w:t>
      </w:r>
    </w:p>
    <w:p w14:paraId="7CEE3E99" w14:textId="77777777" w:rsidR="002D0F5A" w:rsidRDefault="00F236D2">
      <w:r>
        <w:t>Provide a concise summary of the service in the context of this certification submission.</w:t>
      </w:r>
    </w:p>
    <w:p w14:paraId="5AE46566" w14:textId="77777777" w:rsidR="002D0F5A" w:rsidRDefault="00F236D2">
      <w:r>
        <w:t>This should include:</w:t>
      </w:r>
    </w:p>
    <w:p w14:paraId="0712D09A" w14:textId="77777777" w:rsidR="002D0F5A" w:rsidRDefault="00F236D2">
      <w:pPr>
        <w:numPr>
          <w:ilvl w:val="0"/>
          <w:numId w:val="5"/>
        </w:numPr>
      </w:pPr>
      <w:r>
        <w:t>the name of the service;</w:t>
      </w:r>
    </w:p>
    <w:p w14:paraId="77D94F8D" w14:textId="77777777" w:rsidR="002D0F5A" w:rsidRDefault="00F236D2">
      <w:pPr>
        <w:numPr>
          <w:ilvl w:val="0"/>
          <w:numId w:val="5"/>
        </w:numPr>
      </w:pPr>
      <w:r>
        <w:t>the type of service (e.g. Full Credential Service Provider, Component Credential Service Provider, Identity Provider, Federation Service, or Federation Authority);</w:t>
      </w:r>
    </w:p>
    <w:p w14:paraId="66CDC97C" w14:textId="77777777" w:rsidR="002D0F5A" w:rsidRDefault="00F236D2">
      <w:pPr>
        <w:numPr>
          <w:ilvl w:val="0"/>
          <w:numId w:val="5"/>
        </w:numPr>
      </w:pPr>
      <w:r>
        <w:lastRenderedPageBreak/>
        <w:t>the primary functions performed (e.g. identity proofing, authentication, attribute provision, multilateral trust frameworks);</w:t>
      </w:r>
    </w:p>
    <w:p w14:paraId="7FB77E39" w14:textId="77777777" w:rsidR="002D0F5A" w:rsidRDefault="00F236D2">
      <w:pPr>
        <w:numPr>
          <w:ilvl w:val="0"/>
          <w:numId w:val="5"/>
        </w:numPr>
      </w:pPr>
      <w:r>
        <w:t xml:space="preserve">the intended assurance levels or profiles (e.g. </w:t>
      </w:r>
      <w:proofErr w:type="spellStart"/>
      <w:r>
        <w:t>IALx</w:t>
      </w:r>
      <w:proofErr w:type="spellEnd"/>
      <w:r>
        <w:t xml:space="preserve">, </w:t>
      </w:r>
      <w:proofErr w:type="spellStart"/>
      <w:r>
        <w:t>AALx</w:t>
      </w:r>
      <w:proofErr w:type="spellEnd"/>
      <w:r>
        <w:t xml:space="preserve">, </w:t>
      </w:r>
      <w:proofErr w:type="spellStart"/>
      <w:r>
        <w:t>FALx</w:t>
      </w:r>
      <w:proofErr w:type="spellEnd"/>
      <w:r>
        <w:t>);</w:t>
      </w:r>
    </w:p>
    <w:p w14:paraId="3D724B4A" w14:textId="77777777" w:rsidR="002D0F5A" w:rsidRDefault="00F236D2">
      <w:pPr>
        <w:numPr>
          <w:ilvl w:val="0"/>
          <w:numId w:val="5"/>
        </w:numPr>
      </w:pPr>
      <w:r>
        <w:t>the certification program or framework under which the service is being submitted (e.g. NIST 800-63A-3, 800-63B-3, 800-63A-4, 800-63B-4, 800-63C-4)</w:t>
      </w:r>
    </w:p>
    <w:p w14:paraId="64BF3604" w14:textId="77777777" w:rsidR="002D0F5A" w:rsidRDefault="002D0F5A"/>
    <w:p w14:paraId="16881305" w14:textId="77777777" w:rsidR="002D0F5A" w:rsidRDefault="00F236D2">
      <w:r>
        <w:t>This summary should provide sufficient context for an independent reviewer to understand what is being submitted for certification without referring to other documents.</w:t>
      </w:r>
    </w:p>
    <w:p w14:paraId="7D4E58F1" w14:textId="77777777" w:rsidR="002D0F5A" w:rsidRDefault="002D0F5A"/>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73310E49" w14:textId="77777777">
        <w:tc>
          <w:tcPr>
            <w:tcW w:w="9360" w:type="dxa"/>
            <w:tcMar>
              <w:top w:w="100" w:type="dxa"/>
              <w:left w:w="100" w:type="dxa"/>
              <w:bottom w:w="100" w:type="dxa"/>
              <w:right w:w="100" w:type="dxa"/>
            </w:tcMar>
          </w:tcPr>
          <w:p w14:paraId="41B7033F" w14:textId="77777777" w:rsidR="002D0F5A" w:rsidRPr="00955D14" w:rsidRDefault="002D0F5A">
            <w:pPr>
              <w:widowControl w:val="0"/>
              <w:spacing w:line="240" w:lineRule="auto"/>
              <w:rPr>
                <w:color w:val="1F497D" w:themeColor="text2"/>
              </w:rPr>
            </w:pPr>
          </w:p>
          <w:p w14:paraId="33B2F36B" w14:textId="77777777" w:rsidR="002D0F5A" w:rsidRDefault="002D0F5A">
            <w:pPr>
              <w:widowControl w:val="0"/>
              <w:spacing w:line="240" w:lineRule="auto"/>
              <w:rPr>
                <w:color w:val="1155CC"/>
              </w:rPr>
            </w:pPr>
          </w:p>
        </w:tc>
      </w:tr>
    </w:tbl>
    <w:p w14:paraId="3BFDEC1F" w14:textId="77777777" w:rsidR="002D0F5A" w:rsidRDefault="00F236D2">
      <w:pPr>
        <w:pStyle w:val="Heading2"/>
      </w:pPr>
      <w:bookmarkStart w:id="17" w:name="_Toc229058318"/>
      <w:r>
        <w:t>2.2 Public Service Description</w:t>
      </w:r>
      <w:bookmarkEnd w:id="17"/>
    </w:p>
    <w:p w14:paraId="175846CB" w14:textId="77777777" w:rsidR="002D0F5A" w:rsidRDefault="00F236D2">
      <w:r>
        <w:t>Provide a clear, high-level description of the service.</w:t>
      </w:r>
    </w:p>
    <w:p w14:paraId="30A091F2" w14:textId="77777777" w:rsidR="002D0F5A" w:rsidRDefault="00F236D2">
      <w:r>
        <w:t>This description must:</w:t>
      </w:r>
    </w:p>
    <w:p w14:paraId="1B0BAD3C" w14:textId="77777777" w:rsidR="002D0F5A" w:rsidRDefault="00F236D2">
      <w:pPr>
        <w:numPr>
          <w:ilvl w:val="0"/>
          <w:numId w:val="6"/>
        </w:numPr>
      </w:pPr>
      <w:r>
        <w:t>describe what the service does;</w:t>
      </w:r>
    </w:p>
    <w:p w14:paraId="2A0192BE" w14:textId="77777777" w:rsidR="002D0F5A" w:rsidRDefault="00F236D2">
      <w:pPr>
        <w:numPr>
          <w:ilvl w:val="0"/>
          <w:numId w:val="6"/>
        </w:numPr>
      </w:pPr>
      <w:r>
        <w:t>identify the primary users of the service (e.g. individuals, employees, customers);</w:t>
      </w:r>
    </w:p>
    <w:p w14:paraId="1967427E" w14:textId="77777777" w:rsidR="002D0F5A" w:rsidRDefault="00F236D2">
      <w:pPr>
        <w:numPr>
          <w:ilvl w:val="0"/>
          <w:numId w:val="6"/>
        </w:numPr>
      </w:pPr>
      <w:r>
        <w:t>identify the types of relying parties supported (e.g. government agencies, financial institutions, enterprises);</w:t>
      </w:r>
    </w:p>
    <w:p w14:paraId="296E897B" w14:textId="77777777" w:rsidR="002D0F5A" w:rsidRDefault="00F236D2">
      <w:pPr>
        <w:numPr>
          <w:ilvl w:val="0"/>
          <w:numId w:val="6"/>
        </w:numPr>
      </w:pPr>
      <w:proofErr w:type="gramStart"/>
      <w:r>
        <w:t>describe</w:t>
      </w:r>
      <w:proofErr w:type="gramEnd"/>
      <w:r>
        <w:t xml:space="preserve"> the key capabilities provided (e.g. identity proofing, authentication, federation, attribute sharing);</w:t>
      </w:r>
    </w:p>
    <w:p w14:paraId="109D05E2" w14:textId="77777777" w:rsidR="002D0F5A" w:rsidRDefault="00F236D2">
      <w:pPr>
        <w:numPr>
          <w:ilvl w:val="0"/>
          <w:numId w:val="6"/>
        </w:numPr>
      </w:pPr>
      <w:proofErr w:type="gramStart"/>
      <w:r>
        <w:t>describe</w:t>
      </w:r>
      <w:proofErr w:type="gramEnd"/>
      <w:r>
        <w:t xml:space="preserve"> how the service is accessed (e.g. web, mobile, API).</w:t>
      </w:r>
    </w:p>
    <w:p w14:paraId="72F76C8A" w14:textId="77777777" w:rsidR="002D0F5A" w:rsidRDefault="002D0F5A"/>
    <w:p w14:paraId="190BE83D" w14:textId="77777777" w:rsidR="002D0F5A" w:rsidRDefault="00F236D2">
      <w:r>
        <w:t xml:space="preserve">The description should reflect how the service operates in practice and will be published as part of the service’s certification listing within Kantara’s International Trust Status List. It must therefore be suitable for public use and should avoid inclusion of confidential or sensitive implementation </w:t>
      </w:r>
      <w:proofErr w:type="gramStart"/>
      <w:r>
        <w:t>detail</w:t>
      </w:r>
      <w:proofErr w:type="gramEnd"/>
      <w:r>
        <w:t>.</w:t>
      </w:r>
    </w:p>
    <w:p w14:paraId="78D93A9B" w14:textId="77777777" w:rsidR="002D0F5A" w:rsidRDefault="002D0F5A"/>
    <w:p w14:paraId="40AA5354" w14:textId="77777777" w:rsidR="002D0F5A" w:rsidRDefault="00F236D2">
      <w:pPr>
        <w:rPr>
          <w:i/>
          <w:iCs/>
        </w:rPr>
      </w:pPr>
      <w:r>
        <w:rPr>
          <w:i/>
          <w:iCs/>
        </w:rPr>
        <w:t>Marketing language should be avoided.</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6BCAA9A1" w14:textId="77777777">
        <w:tc>
          <w:tcPr>
            <w:tcW w:w="9360" w:type="dxa"/>
            <w:tcMar>
              <w:top w:w="100" w:type="dxa"/>
              <w:left w:w="100" w:type="dxa"/>
              <w:bottom w:w="100" w:type="dxa"/>
              <w:right w:w="100" w:type="dxa"/>
            </w:tcMar>
          </w:tcPr>
          <w:p w14:paraId="614BA3A4" w14:textId="77777777" w:rsidR="002D0F5A" w:rsidRPr="00955D14" w:rsidRDefault="002D0F5A">
            <w:pPr>
              <w:widowControl w:val="0"/>
              <w:spacing w:line="240" w:lineRule="auto"/>
              <w:rPr>
                <w:color w:val="1F497D" w:themeColor="text2"/>
              </w:rPr>
            </w:pPr>
          </w:p>
          <w:p w14:paraId="61ED6864" w14:textId="77777777" w:rsidR="002D0F5A" w:rsidRDefault="002D0F5A">
            <w:pPr>
              <w:widowControl w:val="0"/>
              <w:spacing w:line="240" w:lineRule="auto"/>
              <w:rPr>
                <w:color w:val="1155CC"/>
              </w:rPr>
            </w:pPr>
          </w:p>
        </w:tc>
      </w:tr>
    </w:tbl>
    <w:p w14:paraId="58DA7581" w14:textId="77777777" w:rsidR="002D0F5A" w:rsidRDefault="00F236D2">
      <w:pPr>
        <w:pStyle w:val="Heading2"/>
      </w:pPr>
      <w:bookmarkStart w:id="18" w:name="_Toc229058319"/>
      <w:r>
        <w:t>2.3 Detailed Service Description</w:t>
      </w:r>
      <w:bookmarkEnd w:id="18"/>
    </w:p>
    <w:p w14:paraId="4FDAC4FB" w14:textId="77777777" w:rsidR="002D0F5A" w:rsidRDefault="00F236D2">
      <w:r>
        <w:t>This section describes how the service operates in practice.</w:t>
      </w:r>
    </w:p>
    <w:p w14:paraId="16C3B956" w14:textId="77777777" w:rsidR="002D0F5A" w:rsidRDefault="002D0F5A"/>
    <w:p w14:paraId="6DA9DE26" w14:textId="77777777" w:rsidR="002D0F5A" w:rsidRDefault="00F236D2">
      <w:r>
        <w:t>It should provide sufficient detail for an independent reviewer to understand how the service works, including applicant or subscriber interactions, third-party dependencies and handoffs, supported identity evidence types, supported authenticator types, and, where applicable, relying party interactions and service modalities.</w:t>
      </w:r>
    </w:p>
    <w:p w14:paraId="28BC43B4" w14:textId="77777777" w:rsidR="002D0F5A" w:rsidRDefault="002D0F5A"/>
    <w:p w14:paraId="597E1972" w14:textId="77777777" w:rsidR="002D0F5A" w:rsidRDefault="00F236D2">
      <w:r>
        <w:t>The service includes controls across relevant functional areas such as identity proofing, authentication, fraud management, security management, and data protection.</w:t>
      </w:r>
    </w:p>
    <w:p w14:paraId="55A30813" w14:textId="77777777" w:rsidR="002D0F5A" w:rsidRDefault="002D0F5A"/>
    <w:p w14:paraId="6A799CB0" w14:textId="77777777" w:rsidR="002D0F5A" w:rsidRDefault="00F236D2">
      <w:r>
        <w:t>This should include, at a high level, how the service protects systems, infrastructure, information flows, and any relevant cloud or physical environments used to deliver the service.</w:t>
      </w:r>
    </w:p>
    <w:p w14:paraId="567CF955" w14:textId="77777777" w:rsidR="002D0F5A" w:rsidRDefault="002D0F5A"/>
    <w:p w14:paraId="13761337" w14:textId="77777777" w:rsidR="002D0F5A" w:rsidRDefault="00F236D2">
      <w:r>
        <w:t>These controls are implemented through the service architecture and operational processes and should be described at a high level where relevant.</w:t>
      </w:r>
    </w:p>
    <w:p w14:paraId="33CBD696" w14:textId="77777777" w:rsidR="002D0F5A" w:rsidRDefault="00F236D2">
      <w:pPr>
        <w:pStyle w:val="Heading3"/>
      </w:pPr>
      <w:bookmarkStart w:id="19" w:name="_sez7r4prnm77" w:colFirst="0" w:colLast="0"/>
      <w:bookmarkEnd w:id="19"/>
      <w:r>
        <w:t>2.3.1 Service Overview and Boundary</w:t>
      </w:r>
    </w:p>
    <w:p w14:paraId="2DF3F569" w14:textId="77777777" w:rsidR="002D0F5A" w:rsidRDefault="00F236D2">
      <w:r>
        <w:t xml:space="preserve">Provide a high-level description of what the service does, including the primary functions it provides and the </w:t>
      </w:r>
      <w:proofErr w:type="gramStart"/>
      <w:r>
        <w:t>environments</w:t>
      </w:r>
      <w:proofErr w:type="gramEnd"/>
      <w:r>
        <w:t xml:space="preserve"> in which it operates. Include:</w:t>
      </w:r>
    </w:p>
    <w:p w14:paraId="031A8A79" w14:textId="77777777" w:rsidR="002D0F5A" w:rsidRDefault="00F236D2">
      <w:pPr>
        <w:numPr>
          <w:ilvl w:val="0"/>
          <w:numId w:val="10"/>
        </w:numPr>
      </w:pPr>
      <w:r>
        <w:t>the functional classification of the service (e.g. CSP, IDP, Federation Service);</w:t>
      </w:r>
    </w:p>
    <w:p w14:paraId="2C3F08D1" w14:textId="77777777" w:rsidR="002D0F5A" w:rsidRDefault="00F236D2">
      <w:pPr>
        <w:numPr>
          <w:ilvl w:val="0"/>
          <w:numId w:val="10"/>
        </w:numPr>
      </w:pPr>
      <w:r>
        <w:t>whether the service is provided as a standalone (full) service or as a component within a broader service or ecosystem, and how it interacts with other services where applicable;</w:t>
      </w:r>
    </w:p>
    <w:p w14:paraId="09421100" w14:textId="77777777" w:rsidR="002D0F5A" w:rsidRDefault="00F236D2">
      <w:pPr>
        <w:numPr>
          <w:ilvl w:val="0"/>
          <w:numId w:val="10"/>
        </w:numPr>
      </w:pPr>
      <w:r>
        <w:t>a clear description of the service boundary, including which parts of the service delivery model are within scope for certification, and whether the entire service or only defined components are under review.</w:t>
      </w:r>
    </w:p>
    <w:p w14:paraId="4692D3AA" w14:textId="77777777" w:rsidR="002D0F5A" w:rsidRDefault="002D0F5A">
      <w:pPr>
        <w:ind w:left="720"/>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7EFF5B4E" w14:textId="77777777">
        <w:tc>
          <w:tcPr>
            <w:tcW w:w="9360" w:type="dxa"/>
            <w:tcMar>
              <w:top w:w="100" w:type="dxa"/>
              <w:left w:w="100" w:type="dxa"/>
              <w:bottom w:w="100" w:type="dxa"/>
              <w:right w:w="100" w:type="dxa"/>
            </w:tcMar>
          </w:tcPr>
          <w:p w14:paraId="09CEF01C" w14:textId="77777777" w:rsidR="002D0F5A" w:rsidRPr="00955D14" w:rsidRDefault="002D0F5A">
            <w:pPr>
              <w:widowControl w:val="0"/>
              <w:spacing w:line="240" w:lineRule="auto"/>
              <w:rPr>
                <w:color w:val="1F497D" w:themeColor="text2"/>
              </w:rPr>
            </w:pPr>
          </w:p>
          <w:p w14:paraId="62DE235C" w14:textId="77777777" w:rsidR="002D0F5A" w:rsidRDefault="002D0F5A">
            <w:pPr>
              <w:widowControl w:val="0"/>
              <w:spacing w:line="240" w:lineRule="auto"/>
              <w:rPr>
                <w:color w:val="1155CC"/>
              </w:rPr>
            </w:pPr>
          </w:p>
        </w:tc>
      </w:tr>
    </w:tbl>
    <w:p w14:paraId="255ECC34" w14:textId="77777777" w:rsidR="002D0F5A" w:rsidRDefault="00F236D2">
      <w:pPr>
        <w:pStyle w:val="Heading3"/>
      </w:pPr>
      <w:bookmarkStart w:id="20" w:name="_pnx43d2ed5r" w:colFirst="0" w:colLast="0"/>
      <w:bookmarkEnd w:id="20"/>
      <w:r>
        <w:t>2.3.2 Service Model and Operation</w:t>
      </w:r>
    </w:p>
    <w:p w14:paraId="40CCACF3" w14:textId="77777777" w:rsidR="002D0F5A" w:rsidRDefault="00F236D2">
      <w:r>
        <w:t>Provide a detailed description of how the service operates end-to-end, including:</w:t>
      </w:r>
    </w:p>
    <w:p w14:paraId="0713B9C0" w14:textId="77777777" w:rsidR="002D0F5A" w:rsidRDefault="00F236D2">
      <w:pPr>
        <w:numPr>
          <w:ilvl w:val="0"/>
          <w:numId w:val="13"/>
        </w:numPr>
      </w:pPr>
      <w:r>
        <w:t>how users interact with the service;</w:t>
      </w:r>
    </w:p>
    <w:p w14:paraId="1AC9BB91" w14:textId="77777777" w:rsidR="002D0F5A" w:rsidRDefault="00F236D2">
      <w:pPr>
        <w:numPr>
          <w:ilvl w:val="0"/>
          <w:numId w:val="13"/>
        </w:numPr>
      </w:pPr>
      <w:r>
        <w:t xml:space="preserve">how </w:t>
      </w:r>
      <w:proofErr w:type="gramStart"/>
      <w:r>
        <w:t>relying</w:t>
      </w:r>
      <w:proofErr w:type="gramEnd"/>
      <w:r>
        <w:t xml:space="preserve"> parties use the service;</w:t>
      </w:r>
    </w:p>
    <w:p w14:paraId="482D61B9" w14:textId="77777777" w:rsidR="002D0F5A" w:rsidRDefault="00F236D2">
      <w:pPr>
        <w:numPr>
          <w:ilvl w:val="0"/>
          <w:numId w:val="13"/>
        </w:numPr>
      </w:pPr>
      <w:r>
        <w:t>the key steps in the service flow; and</w:t>
      </w:r>
    </w:p>
    <w:p w14:paraId="100ACAF4" w14:textId="77777777" w:rsidR="002D0F5A" w:rsidRDefault="00F236D2">
      <w:pPr>
        <w:numPr>
          <w:ilvl w:val="0"/>
          <w:numId w:val="13"/>
        </w:numPr>
      </w:pPr>
      <w:r>
        <w:t>where third-party services are invoked, what they do, and the key handoffs or dependencies between the Applicant and those third parties.</w:t>
      </w:r>
    </w:p>
    <w:p w14:paraId="0918B6D4" w14:textId="77777777" w:rsidR="002D0F5A" w:rsidRDefault="002D0F5A"/>
    <w:p w14:paraId="142AA1BC" w14:textId="77777777" w:rsidR="002D0F5A" w:rsidRDefault="00F236D2">
      <w:r>
        <w:t>Include a diagram or step-by-step sequence.</w:t>
      </w:r>
    </w:p>
    <w:p w14:paraId="428B5E0C" w14:textId="77777777" w:rsidR="002D0F5A" w:rsidRDefault="002D0F5A"/>
    <w:p w14:paraId="77A3C766" w14:textId="77777777" w:rsidR="002D0F5A" w:rsidRDefault="00F236D2">
      <w:r>
        <w:t>The description should be sufficiently detailed to allow an independent assessor to understand service operation without further clarification.</w:t>
      </w:r>
    </w:p>
    <w:p w14:paraId="61259A79" w14:textId="77777777" w:rsidR="002D0F5A" w:rsidRDefault="002D0F5A"/>
    <w:p w14:paraId="7AA40F10" w14:textId="77777777" w:rsidR="002D0F5A" w:rsidRDefault="00F236D2">
      <w:pPr>
        <w:rPr>
          <w:i/>
          <w:iCs/>
        </w:rPr>
      </w:pPr>
      <w:r>
        <w:rPr>
          <w:i/>
          <w:iCs/>
        </w:rPr>
        <w:t>Conceptual or marketing descriptions should be avoided.</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14AD1A5C" w14:textId="77777777">
        <w:tc>
          <w:tcPr>
            <w:tcW w:w="9360" w:type="dxa"/>
            <w:tcMar>
              <w:top w:w="100" w:type="dxa"/>
              <w:left w:w="100" w:type="dxa"/>
              <w:bottom w:w="100" w:type="dxa"/>
              <w:right w:w="100" w:type="dxa"/>
            </w:tcMar>
          </w:tcPr>
          <w:p w14:paraId="02E2C35D" w14:textId="77777777" w:rsidR="002D0F5A" w:rsidRPr="00955D14" w:rsidRDefault="002D0F5A">
            <w:pPr>
              <w:widowControl w:val="0"/>
              <w:spacing w:line="240" w:lineRule="auto"/>
              <w:rPr>
                <w:color w:val="1F497D" w:themeColor="text2"/>
              </w:rPr>
            </w:pPr>
          </w:p>
          <w:p w14:paraId="506D85A6" w14:textId="77777777" w:rsidR="002D0F5A" w:rsidRPr="00955D14" w:rsidRDefault="002D0F5A">
            <w:pPr>
              <w:widowControl w:val="0"/>
              <w:spacing w:line="240" w:lineRule="auto"/>
              <w:rPr>
                <w:color w:val="1F497D" w:themeColor="text2"/>
              </w:rPr>
            </w:pPr>
          </w:p>
        </w:tc>
      </w:tr>
    </w:tbl>
    <w:p w14:paraId="4FD8F8DD" w14:textId="77777777" w:rsidR="002D0F5A" w:rsidRDefault="00F236D2">
      <w:pPr>
        <w:pStyle w:val="Heading3"/>
      </w:pPr>
      <w:bookmarkStart w:id="21" w:name="_ldgijjo5ullf" w:colFirst="0" w:colLast="0"/>
      <w:bookmarkEnd w:id="21"/>
      <w:r>
        <w:lastRenderedPageBreak/>
        <w:t>2.3.3 Data, Identity Evidence, and Authenticators</w:t>
      </w:r>
    </w:p>
    <w:p w14:paraId="51D00E07" w14:textId="77777777" w:rsidR="002D0F5A" w:rsidRDefault="00F236D2">
      <w:r>
        <w:t>This section should explicitly identify the types of identity evidence supported, where applicable, rather than only referring to evidence strength categories.</w:t>
      </w:r>
    </w:p>
    <w:p w14:paraId="35B6F0EB" w14:textId="77777777" w:rsidR="002D0F5A" w:rsidRDefault="00F236D2">
      <w:pPr>
        <w:spacing w:before="240" w:after="240"/>
      </w:pPr>
      <w:r>
        <w:t xml:space="preserve">It should also identify the types of authenticators supported by the service. </w:t>
      </w:r>
    </w:p>
    <w:p w14:paraId="4645410F" w14:textId="77777777" w:rsidR="002D0F5A" w:rsidRDefault="00F236D2">
      <w:pPr>
        <w:spacing w:before="240" w:after="240"/>
      </w:pPr>
      <w:r>
        <w:t>Provide a description of:</w:t>
      </w:r>
    </w:p>
    <w:p w14:paraId="69DDC68C" w14:textId="77777777" w:rsidR="002D0F5A" w:rsidRDefault="00F236D2">
      <w:pPr>
        <w:numPr>
          <w:ilvl w:val="0"/>
          <w:numId w:val="11"/>
        </w:numPr>
        <w:spacing w:before="240"/>
      </w:pPr>
      <w:r>
        <w:t>the types of identity evidence supported (e.g. passport, driver license, national ID, authoritative data sources);</w:t>
      </w:r>
    </w:p>
    <w:p w14:paraId="7C16CA7D" w14:textId="77777777" w:rsidR="002D0F5A" w:rsidRDefault="00F236D2">
      <w:pPr>
        <w:numPr>
          <w:ilvl w:val="0"/>
          <w:numId w:val="11"/>
        </w:numPr>
      </w:pPr>
      <w:r>
        <w:t>the types of authenticators supported (e.g. passwords, OTP, biometrics, cryptographic authenticators);</w:t>
      </w:r>
    </w:p>
    <w:p w14:paraId="11631141" w14:textId="77777777" w:rsidR="002D0F5A" w:rsidRDefault="00F236D2">
      <w:pPr>
        <w:numPr>
          <w:ilvl w:val="0"/>
          <w:numId w:val="11"/>
        </w:numPr>
      </w:pPr>
      <w:r>
        <w:t>the types of data collected and used by the service (e.g. records, documents, biometrics, and personally identifying information);</w:t>
      </w:r>
    </w:p>
    <w:p w14:paraId="20999733" w14:textId="77777777" w:rsidR="002D0F5A" w:rsidRDefault="00F236D2">
      <w:pPr>
        <w:numPr>
          <w:ilvl w:val="0"/>
          <w:numId w:val="11"/>
        </w:numPr>
      </w:pPr>
      <w:r>
        <w:t>how data is processed at a high level; and</w:t>
      </w:r>
    </w:p>
    <w:p w14:paraId="3F4A35ED" w14:textId="77777777" w:rsidR="002D0F5A" w:rsidRDefault="00F236D2">
      <w:pPr>
        <w:numPr>
          <w:ilvl w:val="0"/>
          <w:numId w:val="11"/>
        </w:numPr>
        <w:spacing w:after="240"/>
      </w:pPr>
      <w:r>
        <w:t xml:space="preserve">the outputs provided to clients, customers, or </w:t>
      </w:r>
      <w:proofErr w:type="gramStart"/>
      <w:r>
        <w:t>relying</w:t>
      </w:r>
      <w:proofErr w:type="gramEnd"/>
      <w:r>
        <w:t xml:space="preserve"> parties.</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20EC3A88" w14:textId="77777777">
        <w:tc>
          <w:tcPr>
            <w:tcW w:w="9360" w:type="dxa"/>
            <w:tcMar>
              <w:top w:w="100" w:type="dxa"/>
              <w:left w:w="100" w:type="dxa"/>
              <w:bottom w:w="100" w:type="dxa"/>
              <w:right w:w="100" w:type="dxa"/>
            </w:tcMar>
          </w:tcPr>
          <w:p w14:paraId="1D0399FE" w14:textId="77777777" w:rsidR="002D0F5A" w:rsidRPr="00955D14" w:rsidRDefault="002D0F5A">
            <w:pPr>
              <w:widowControl w:val="0"/>
              <w:spacing w:line="240" w:lineRule="auto"/>
              <w:rPr>
                <w:color w:val="1F497D" w:themeColor="text2"/>
              </w:rPr>
            </w:pPr>
          </w:p>
          <w:p w14:paraId="2E377765" w14:textId="77777777" w:rsidR="002D0F5A" w:rsidRDefault="002D0F5A">
            <w:pPr>
              <w:widowControl w:val="0"/>
              <w:spacing w:line="240" w:lineRule="auto"/>
              <w:rPr>
                <w:color w:val="1155CC"/>
              </w:rPr>
            </w:pPr>
          </w:p>
        </w:tc>
      </w:tr>
    </w:tbl>
    <w:p w14:paraId="218E28E8" w14:textId="77777777" w:rsidR="002D0F5A" w:rsidRDefault="00F236D2">
      <w:pPr>
        <w:pStyle w:val="Heading3"/>
      </w:pPr>
      <w:bookmarkStart w:id="22" w:name="_p124vebgj7v7" w:colFirst="0" w:colLast="0"/>
      <w:bookmarkEnd w:id="22"/>
      <w:r>
        <w:t>2.3.4 Control Environment (High-Level)</w:t>
      </w:r>
    </w:p>
    <w:p w14:paraId="65C41A48" w14:textId="77777777" w:rsidR="002D0F5A" w:rsidRDefault="00F236D2">
      <w:r>
        <w:t xml:space="preserve">Provide a brief, high-level description of the </w:t>
      </w:r>
      <w:proofErr w:type="gramStart"/>
      <w:r>
        <w:t>control environment</w:t>
      </w:r>
      <w:proofErr w:type="gramEnd"/>
      <w:r>
        <w:t xml:space="preserve"> implemented within the service.</w:t>
      </w:r>
    </w:p>
    <w:p w14:paraId="2F31195E" w14:textId="77777777" w:rsidR="002D0F5A" w:rsidRDefault="00F236D2">
      <w:r>
        <w:t>This section should describe the types of operational and security controls that support the service’s functionality and integrity, rather than listing or mapping to specific assessment criteria.</w:t>
      </w:r>
    </w:p>
    <w:p w14:paraId="09A7037E" w14:textId="77777777" w:rsidR="002D0F5A" w:rsidRDefault="002D0F5A"/>
    <w:p w14:paraId="673DB22B" w14:textId="77777777" w:rsidR="002D0F5A" w:rsidRDefault="00F236D2">
      <w:r>
        <w:t>This may include, but is not limited to, controls related to identity proofing, authentication, fraud management, security management, session management, data protection, and broader operational and security practices such as incident response, audit and logging, and key management.</w:t>
      </w:r>
    </w:p>
    <w:p w14:paraId="44E8FAB5" w14:textId="77777777" w:rsidR="002D0F5A" w:rsidRDefault="002D0F5A"/>
    <w:p w14:paraId="38E6B87D" w14:textId="77777777" w:rsidR="002D0F5A" w:rsidRDefault="00F236D2">
      <w:r>
        <w:t>Where relevant, this should include high-level controls relating to platform security, infrastructure protection, information flow protection, and physical or cloud environment protections supporting service delivery.</w:t>
      </w:r>
    </w:p>
    <w:p w14:paraId="064058DF" w14:textId="77777777" w:rsidR="002D0F5A" w:rsidRDefault="002D0F5A"/>
    <w:p w14:paraId="6D9E2519" w14:textId="77777777" w:rsidR="002D0F5A" w:rsidRDefault="00F236D2">
      <w:r>
        <w:t>The description should explain, at a high level, how these controls are incorporated into the service architecture and operational processes, without providing detailed control specifications, evidence, or references to specific certification criteria.</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7A5B6C97" w14:textId="77777777">
        <w:tc>
          <w:tcPr>
            <w:tcW w:w="9360" w:type="dxa"/>
            <w:tcMar>
              <w:top w:w="100" w:type="dxa"/>
              <w:left w:w="100" w:type="dxa"/>
              <w:bottom w:w="100" w:type="dxa"/>
              <w:right w:w="100" w:type="dxa"/>
            </w:tcMar>
          </w:tcPr>
          <w:p w14:paraId="670211DD" w14:textId="77777777" w:rsidR="002D0F5A" w:rsidRPr="00955D14" w:rsidRDefault="002D0F5A">
            <w:pPr>
              <w:widowControl w:val="0"/>
              <w:spacing w:line="240" w:lineRule="auto"/>
              <w:rPr>
                <w:color w:val="1F497D" w:themeColor="text2"/>
              </w:rPr>
            </w:pPr>
          </w:p>
          <w:p w14:paraId="557426C6" w14:textId="77777777" w:rsidR="002D0F5A" w:rsidRPr="00955D14" w:rsidRDefault="002D0F5A">
            <w:pPr>
              <w:widowControl w:val="0"/>
              <w:spacing w:line="240" w:lineRule="auto"/>
              <w:rPr>
                <w:color w:val="1F497D" w:themeColor="text2"/>
              </w:rPr>
            </w:pPr>
          </w:p>
          <w:p w14:paraId="64004B73" w14:textId="77777777" w:rsidR="002D0F5A" w:rsidRDefault="002D0F5A">
            <w:pPr>
              <w:widowControl w:val="0"/>
              <w:spacing w:line="240" w:lineRule="auto"/>
              <w:rPr>
                <w:color w:val="1155CC"/>
              </w:rPr>
            </w:pPr>
          </w:p>
        </w:tc>
      </w:tr>
    </w:tbl>
    <w:p w14:paraId="2061D9B0" w14:textId="77777777" w:rsidR="002D0F5A" w:rsidRDefault="00F236D2">
      <w:pPr>
        <w:pStyle w:val="Heading2"/>
      </w:pPr>
      <w:bookmarkStart w:id="23" w:name="_Toc229058320"/>
      <w:r>
        <w:lastRenderedPageBreak/>
        <w:t>2.4 Service Topology</w:t>
      </w:r>
      <w:bookmarkEnd w:id="23"/>
    </w:p>
    <w:p w14:paraId="64E90017" w14:textId="77777777" w:rsidR="002D0F5A" w:rsidRDefault="00F236D2">
      <w:r>
        <w:t>This section provides a conceptual view of the service topology and is not a description of the underlying IT operations that provide the service.</w:t>
      </w:r>
    </w:p>
    <w:p w14:paraId="59B55350" w14:textId="77777777" w:rsidR="002D0F5A" w:rsidRDefault="002D0F5A"/>
    <w:p w14:paraId="1C49FF8D" w14:textId="77777777" w:rsidR="002D0F5A" w:rsidRDefault="00F236D2">
      <w:r>
        <w:t>Provide a diagram and accompanying description showing how the service components interact.</w:t>
      </w:r>
    </w:p>
    <w:p w14:paraId="5DDD95BE" w14:textId="77777777" w:rsidR="002D0F5A" w:rsidRDefault="002D0F5A"/>
    <w:p w14:paraId="18C68BD8" w14:textId="77777777" w:rsidR="002D0F5A" w:rsidRDefault="00F236D2">
      <w:r>
        <w:t>The topology should identify:</w:t>
      </w:r>
    </w:p>
    <w:p w14:paraId="13EF8D93" w14:textId="77777777" w:rsidR="002D0F5A" w:rsidRDefault="00F236D2">
      <w:pPr>
        <w:numPr>
          <w:ilvl w:val="0"/>
          <w:numId w:val="4"/>
        </w:numPr>
      </w:pPr>
      <w:r>
        <w:t>key system components;</w:t>
      </w:r>
    </w:p>
    <w:p w14:paraId="68170B67" w14:textId="77777777" w:rsidR="002D0F5A" w:rsidRDefault="00F236D2">
      <w:pPr>
        <w:numPr>
          <w:ilvl w:val="0"/>
          <w:numId w:val="4"/>
        </w:numPr>
      </w:pPr>
      <w:r>
        <w:t>external dependencies;</w:t>
      </w:r>
    </w:p>
    <w:p w14:paraId="571D67CD" w14:textId="77777777" w:rsidR="002D0F5A" w:rsidRDefault="00F236D2">
      <w:pPr>
        <w:numPr>
          <w:ilvl w:val="0"/>
          <w:numId w:val="4"/>
        </w:numPr>
      </w:pPr>
      <w:r>
        <w:t>data flows; and</w:t>
      </w:r>
    </w:p>
    <w:p w14:paraId="1E240734" w14:textId="77777777" w:rsidR="002D0F5A" w:rsidRDefault="00F236D2">
      <w:pPr>
        <w:numPr>
          <w:ilvl w:val="0"/>
          <w:numId w:val="4"/>
        </w:numPr>
      </w:pPr>
      <w:r>
        <w:t>trust boundaries (i.e. points where the service interacts with external systems, organizations, or components, and where trust assumptions or security responsibilities change).</w:t>
      </w:r>
    </w:p>
    <w:p w14:paraId="673526A9" w14:textId="77777777" w:rsidR="002D0F5A" w:rsidRDefault="002D0F5A"/>
    <w:p w14:paraId="7D191A40" w14:textId="77777777" w:rsidR="002D0F5A" w:rsidRDefault="00F236D2">
      <w:pPr>
        <w:rPr>
          <w:i/>
          <w:iCs/>
        </w:rPr>
      </w:pPr>
      <w:r>
        <w:t>Topology Description:</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rsidRPr="00955D14" w14:paraId="2C6AD999" w14:textId="77777777">
        <w:tc>
          <w:tcPr>
            <w:tcW w:w="9360" w:type="dxa"/>
            <w:tcMar>
              <w:top w:w="100" w:type="dxa"/>
              <w:left w:w="100" w:type="dxa"/>
              <w:bottom w:w="100" w:type="dxa"/>
              <w:right w:w="100" w:type="dxa"/>
            </w:tcMar>
          </w:tcPr>
          <w:p w14:paraId="471108ED" w14:textId="77777777" w:rsidR="002D0F5A" w:rsidRPr="00955D14" w:rsidRDefault="002D0F5A">
            <w:pPr>
              <w:widowControl w:val="0"/>
              <w:spacing w:line="240" w:lineRule="auto"/>
              <w:rPr>
                <w:color w:val="1F497D" w:themeColor="text2"/>
              </w:rPr>
            </w:pPr>
          </w:p>
          <w:p w14:paraId="739059B7" w14:textId="77777777" w:rsidR="002D0F5A" w:rsidRPr="00955D14" w:rsidRDefault="002D0F5A">
            <w:pPr>
              <w:widowControl w:val="0"/>
              <w:spacing w:line="240" w:lineRule="auto"/>
              <w:rPr>
                <w:color w:val="1F497D" w:themeColor="text2"/>
              </w:rPr>
            </w:pPr>
          </w:p>
          <w:p w14:paraId="03CEB7B9" w14:textId="77777777" w:rsidR="002D0F5A" w:rsidRPr="00955D14" w:rsidRDefault="002D0F5A">
            <w:pPr>
              <w:widowControl w:val="0"/>
              <w:spacing w:line="240" w:lineRule="auto"/>
              <w:rPr>
                <w:color w:val="1F497D" w:themeColor="text2"/>
              </w:rPr>
            </w:pPr>
          </w:p>
        </w:tc>
      </w:tr>
    </w:tbl>
    <w:p w14:paraId="1A2A8E90" w14:textId="77777777" w:rsidR="002D0F5A" w:rsidRPr="00955D14" w:rsidRDefault="002D0F5A">
      <w:pPr>
        <w:rPr>
          <w:color w:val="1F497D" w:themeColor="text2"/>
        </w:rPr>
      </w:pPr>
    </w:p>
    <w:p w14:paraId="6DABE4D4" w14:textId="77777777" w:rsidR="002D0F5A" w:rsidRDefault="00F236D2">
      <w:pPr>
        <w:rPr>
          <w:i/>
          <w:iCs/>
        </w:rPr>
      </w:pPr>
      <w:r>
        <w:t>Topology Diagram:</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4D329B2B" w14:textId="77777777">
        <w:tc>
          <w:tcPr>
            <w:tcW w:w="9360" w:type="dxa"/>
            <w:tcMar>
              <w:top w:w="100" w:type="dxa"/>
              <w:left w:w="100" w:type="dxa"/>
              <w:bottom w:w="100" w:type="dxa"/>
              <w:right w:w="100" w:type="dxa"/>
            </w:tcMar>
          </w:tcPr>
          <w:p w14:paraId="767693E5" w14:textId="77777777" w:rsidR="002D0F5A" w:rsidRPr="00955D14" w:rsidRDefault="002D0F5A">
            <w:pPr>
              <w:widowControl w:val="0"/>
              <w:spacing w:line="240" w:lineRule="auto"/>
              <w:rPr>
                <w:color w:val="1F497D" w:themeColor="text2"/>
              </w:rPr>
            </w:pPr>
          </w:p>
          <w:p w14:paraId="3E14B433" w14:textId="77777777" w:rsidR="002D0F5A" w:rsidRPr="00955D14" w:rsidRDefault="002D0F5A">
            <w:pPr>
              <w:widowControl w:val="0"/>
              <w:spacing w:line="240" w:lineRule="auto"/>
              <w:rPr>
                <w:color w:val="1F497D" w:themeColor="text2"/>
              </w:rPr>
            </w:pPr>
          </w:p>
          <w:p w14:paraId="3B51D3AE" w14:textId="77777777" w:rsidR="002D0F5A" w:rsidRDefault="002D0F5A">
            <w:pPr>
              <w:widowControl w:val="0"/>
              <w:spacing w:line="240" w:lineRule="auto"/>
              <w:rPr>
                <w:color w:val="1155CC"/>
              </w:rPr>
            </w:pPr>
          </w:p>
        </w:tc>
      </w:tr>
    </w:tbl>
    <w:p w14:paraId="29779C1C" w14:textId="77777777" w:rsidR="002D0F5A" w:rsidRDefault="00F236D2">
      <w:pPr>
        <w:pStyle w:val="Heading1"/>
      </w:pPr>
      <w:bookmarkStart w:id="24" w:name="_Toc229058321"/>
      <w:r>
        <w:t>3. Equivalent Conformity</w:t>
      </w:r>
      <w:bookmarkEnd w:id="24"/>
    </w:p>
    <w:p w14:paraId="6CACAFB1" w14:textId="77777777" w:rsidR="002D0F5A" w:rsidRDefault="00F236D2">
      <w:r>
        <w:t>Where applicable, the Applicant may identify certifications, standards, controls, or other mechanisms that demonstrate equivalence or support conformity with applicable requirements.</w:t>
      </w:r>
    </w:p>
    <w:p w14:paraId="37DD0B1E" w14:textId="77777777" w:rsidR="002D0F5A" w:rsidRDefault="002D0F5A"/>
    <w:p w14:paraId="36005471" w14:textId="77777777" w:rsidR="002D0F5A" w:rsidRDefault="00F236D2">
      <w:r>
        <w:t>This may include:</w:t>
      </w:r>
    </w:p>
    <w:p w14:paraId="45B44506" w14:textId="77777777" w:rsidR="002D0F5A" w:rsidRDefault="00F236D2">
      <w:pPr>
        <w:numPr>
          <w:ilvl w:val="0"/>
          <w:numId w:val="12"/>
        </w:numPr>
      </w:pPr>
      <w:r>
        <w:t>existing certifications (e.g. ISO standards);</w:t>
      </w:r>
    </w:p>
    <w:p w14:paraId="2FC8C615" w14:textId="77777777" w:rsidR="002D0F5A" w:rsidRDefault="00F236D2">
      <w:pPr>
        <w:numPr>
          <w:ilvl w:val="0"/>
          <w:numId w:val="12"/>
        </w:numPr>
      </w:pPr>
      <w:r>
        <w:t>regulatory approvals;</w:t>
      </w:r>
    </w:p>
    <w:p w14:paraId="4463D15F" w14:textId="77777777" w:rsidR="002D0F5A" w:rsidRDefault="00F236D2">
      <w:pPr>
        <w:numPr>
          <w:ilvl w:val="0"/>
          <w:numId w:val="12"/>
        </w:numPr>
      </w:pPr>
      <w:r>
        <w:t>independent assessments;</w:t>
      </w:r>
    </w:p>
    <w:p w14:paraId="4463F6C3" w14:textId="77777777" w:rsidR="002D0F5A" w:rsidRDefault="00F236D2">
      <w:pPr>
        <w:numPr>
          <w:ilvl w:val="0"/>
          <w:numId w:val="12"/>
        </w:numPr>
      </w:pPr>
      <w:r>
        <w:t>mappings to other frameworks; or</w:t>
      </w:r>
    </w:p>
    <w:p w14:paraId="49FE7B18" w14:textId="77777777" w:rsidR="002D0F5A" w:rsidRDefault="00F236D2">
      <w:pPr>
        <w:numPr>
          <w:ilvl w:val="0"/>
          <w:numId w:val="12"/>
        </w:numPr>
      </w:pPr>
      <w:r>
        <w:t>compensating controls implemented by the service.</w:t>
      </w:r>
    </w:p>
    <w:p w14:paraId="42C522E8" w14:textId="77777777" w:rsidR="002D0F5A" w:rsidRDefault="002D0F5A"/>
    <w:p w14:paraId="1FD8FA4C" w14:textId="77777777" w:rsidR="002D0F5A" w:rsidRDefault="00F236D2">
      <w:r>
        <w:t>Where compensating controls are used in place of specific certification criteria, the Applicant shall provide:</w:t>
      </w:r>
    </w:p>
    <w:p w14:paraId="6206EB2E" w14:textId="77777777" w:rsidR="002D0F5A" w:rsidRDefault="00F236D2">
      <w:pPr>
        <w:numPr>
          <w:ilvl w:val="0"/>
          <w:numId w:val="2"/>
        </w:numPr>
      </w:pPr>
      <w:r>
        <w:t>a clear description of the compensating control;</w:t>
      </w:r>
    </w:p>
    <w:p w14:paraId="3E793F0B" w14:textId="77777777" w:rsidR="002D0F5A" w:rsidRDefault="00F236D2">
      <w:pPr>
        <w:numPr>
          <w:ilvl w:val="0"/>
          <w:numId w:val="2"/>
        </w:numPr>
      </w:pPr>
      <w:r>
        <w:lastRenderedPageBreak/>
        <w:t>the specific requirement or criterion for which it is being applied;</w:t>
      </w:r>
    </w:p>
    <w:p w14:paraId="4C746216" w14:textId="77777777" w:rsidR="002D0F5A" w:rsidRDefault="00F236D2">
      <w:pPr>
        <w:numPr>
          <w:ilvl w:val="0"/>
          <w:numId w:val="2"/>
        </w:numPr>
      </w:pPr>
      <w:r>
        <w:t xml:space="preserve">an explanation of how </w:t>
      </w:r>
      <w:proofErr w:type="gramStart"/>
      <w:r>
        <w:t>the compensating</w:t>
      </w:r>
      <w:proofErr w:type="gramEnd"/>
      <w:r>
        <w:t xml:space="preserve"> control provides equivalent or comparable risk mitigation; and</w:t>
      </w:r>
    </w:p>
    <w:p w14:paraId="27E3BEB6" w14:textId="77777777" w:rsidR="002D0F5A" w:rsidRDefault="00F236D2">
      <w:pPr>
        <w:numPr>
          <w:ilvl w:val="0"/>
          <w:numId w:val="2"/>
        </w:numPr>
      </w:pPr>
      <w:r>
        <w:t>any limitations or conditions under which the equivalence applies.</w:t>
      </w:r>
    </w:p>
    <w:p w14:paraId="671801FD" w14:textId="77777777" w:rsidR="002D0F5A" w:rsidRDefault="002D0F5A"/>
    <w:p w14:paraId="1F1137C1" w14:textId="77777777" w:rsidR="002D0F5A" w:rsidRDefault="00F236D2">
      <w:r>
        <w:t>The Applicant shall also describe:</w:t>
      </w:r>
    </w:p>
    <w:p w14:paraId="7294AFB7" w14:textId="77777777" w:rsidR="002D0F5A" w:rsidRDefault="00F236D2">
      <w:pPr>
        <w:numPr>
          <w:ilvl w:val="0"/>
          <w:numId w:val="7"/>
        </w:numPr>
      </w:pPr>
      <w:r>
        <w:t>the certification, standard, or framework being referenced (where applicable);</w:t>
      </w:r>
    </w:p>
    <w:p w14:paraId="4D26000F" w14:textId="77777777" w:rsidR="002D0F5A" w:rsidRDefault="00F236D2">
      <w:pPr>
        <w:numPr>
          <w:ilvl w:val="0"/>
          <w:numId w:val="7"/>
        </w:numPr>
      </w:pPr>
      <w:r>
        <w:t>the scope of that certification or assessment;</w:t>
      </w:r>
    </w:p>
    <w:p w14:paraId="45DD0D99" w14:textId="77777777" w:rsidR="002D0F5A" w:rsidRDefault="00F236D2">
      <w:pPr>
        <w:numPr>
          <w:ilvl w:val="0"/>
          <w:numId w:val="7"/>
        </w:numPr>
      </w:pPr>
      <w:r>
        <w:t>how it relates to the current certification scope; and</w:t>
      </w:r>
    </w:p>
    <w:p w14:paraId="4C5F91BB" w14:textId="77777777" w:rsidR="002D0F5A" w:rsidRDefault="00F236D2">
      <w:pPr>
        <w:numPr>
          <w:ilvl w:val="0"/>
          <w:numId w:val="7"/>
        </w:numPr>
      </w:pPr>
      <w:r>
        <w:t>any limitations.</w:t>
      </w:r>
    </w:p>
    <w:p w14:paraId="09668309" w14:textId="77777777" w:rsidR="002D0F5A" w:rsidRDefault="002D0F5A">
      <w:pPr>
        <w:ind w:left="720"/>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4599F11C" w14:textId="77777777">
        <w:tc>
          <w:tcPr>
            <w:tcW w:w="9360" w:type="dxa"/>
            <w:tcMar>
              <w:top w:w="100" w:type="dxa"/>
              <w:left w:w="100" w:type="dxa"/>
              <w:bottom w:w="100" w:type="dxa"/>
              <w:right w:w="100" w:type="dxa"/>
            </w:tcMar>
          </w:tcPr>
          <w:p w14:paraId="3CBDAA6A" w14:textId="77777777" w:rsidR="002D0F5A" w:rsidRPr="00955D14" w:rsidRDefault="002D0F5A">
            <w:pPr>
              <w:widowControl w:val="0"/>
              <w:spacing w:line="240" w:lineRule="auto"/>
              <w:rPr>
                <w:color w:val="1F497D" w:themeColor="text2"/>
              </w:rPr>
            </w:pPr>
          </w:p>
          <w:p w14:paraId="533F7C8C" w14:textId="77777777" w:rsidR="002D0F5A" w:rsidRDefault="002D0F5A">
            <w:pPr>
              <w:widowControl w:val="0"/>
              <w:spacing w:line="240" w:lineRule="auto"/>
              <w:rPr>
                <w:color w:val="1155CC"/>
              </w:rPr>
            </w:pPr>
          </w:p>
        </w:tc>
      </w:tr>
    </w:tbl>
    <w:p w14:paraId="3DC38861" w14:textId="77777777" w:rsidR="002D0F5A" w:rsidRDefault="00F236D2">
      <w:pPr>
        <w:pStyle w:val="Heading1"/>
      </w:pPr>
      <w:bookmarkStart w:id="25" w:name="_Toc229058322"/>
      <w:r>
        <w:t>4. Applicable Criteria and Certification Context</w:t>
      </w:r>
      <w:bookmarkEnd w:id="25"/>
    </w:p>
    <w:p w14:paraId="1153B67A" w14:textId="77777777" w:rsidR="002D0F5A" w:rsidRDefault="00F236D2">
      <w:r>
        <w:t>This section identifies the certification context for the service described in this S3A.</w:t>
      </w:r>
    </w:p>
    <w:p w14:paraId="538C1380" w14:textId="77777777" w:rsidR="002D0F5A" w:rsidRDefault="00F236D2">
      <w:pPr>
        <w:pStyle w:val="Heading2"/>
      </w:pPr>
      <w:bookmarkStart w:id="26" w:name="_Toc229058323"/>
      <w:r>
        <w:t>4.1 Applicable Service Assessment Criteria</w:t>
      </w:r>
      <w:bookmarkEnd w:id="26"/>
    </w:p>
    <w:p w14:paraId="3FD503A5" w14:textId="77777777" w:rsidR="002D0F5A" w:rsidRDefault="00F236D2">
      <w:r>
        <w:t>The service described in this document is intended to be assessed against applicable Service Assessment Criteria aligned to NIST SP 800-63.</w:t>
      </w:r>
    </w:p>
    <w:p w14:paraId="69F9AB3A" w14:textId="77777777" w:rsidR="002D0F5A" w:rsidRDefault="00F236D2">
      <w:r>
        <w:t>The specific criteria, functions, and assurance levels applicable to this service are defined in the associated Statement of Conformity Assessment (</w:t>
      </w:r>
      <w:proofErr w:type="spellStart"/>
      <w:r>
        <w:t>SoCA</w:t>
      </w:r>
      <w:proofErr w:type="spellEnd"/>
      <w:r>
        <w:t>).</w:t>
      </w:r>
    </w:p>
    <w:p w14:paraId="2A2ACB8E" w14:textId="77777777" w:rsidR="002D0F5A" w:rsidRDefault="00F236D2">
      <w:pPr>
        <w:pStyle w:val="Heading2"/>
      </w:pPr>
      <w:bookmarkStart w:id="27" w:name="_Toc229058324"/>
      <w:r>
        <w:t>4.2 First Assessment or Material Changes</w:t>
      </w:r>
      <w:bookmarkEnd w:id="27"/>
    </w:p>
    <w:p w14:paraId="46CFC740" w14:textId="77777777" w:rsidR="002D0F5A" w:rsidRDefault="00F236D2">
      <w:r>
        <w:t>This section captures changes to the service since the last assessment or certification. Select one:</w:t>
      </w:r>
    </w:p>
    <w:p w14:paraId="2C1BB2B9" w14:textId="77777777" w:rsidR="002D0F5A" w:rsidRDefault="00F236D2">
      <w:pPr>
        <w:numPr>
          <w:ilvl w:val="0"/>
          <w:numId w:val="3"/>
        </w:numPr>
      </w:pPr>
      <w:r>
        <w:t>This is the first assessment of the service. No prior assessment or certification has been conducted.</w:t>
      </w:r>
    </w:p>
    <w:p w14:paraId="3DA44032" w14:textId="77777777" w:rsidR="002D0F5A" w:rsidRDefault="00F236D2">
      <w:pPr>
        <w:numPr>
          <w:ilvl w:val="0"/>
          <w:numId w:val="3"/>
        </w:numPr>
      </w:pPr>
      <w:r>
        <w:t>No material changes have occurred since the last assessment or certification.</w:t>
      </w:r>
    </w:p>
    <w:p w14:paraId="613F8199" w14:textId="77777777" w:rsidR="002D0F5A" w:rsidRDefault="00F236D2">
      <w:pPr>
        <w:numPr>
          <w:ilvl w:val="0"/>
          <w:numId w:val="3"/>
        </w:numPr>
      </w:pPr>
      <w:r>
        <w:t>Material changes have occurred (provide details below).</w:t>
      </w:r>
    </w:p>
    <w:p w14:paraId="5C5BB6B4" w14:textId="77777777" w:rsidR="002D0F5A" w:rsidRDefault="00F236D2">
      <w:pPr>
        <w:spacing w:before="240" w:after="240"/>
      </w:pPr>
      <w:r>
        <w:t>Material changes are those that may affect the certification scope, the control environment, or the validity of previous assessment outcomes. Where changes have occurred, the Applicant must clearly describe the nature and impact of those changes on the service, including how the service operates, its dependencies, and its control environment.</w:t>
      </w:r>
    </w:p>
    <w:p w14:paraId="457CF55A" w14:textId="77777777" w:rsidR="002D0F5A" w:rsidRDefault="002D0F5A">
      <w:pPr>
        <w:spacing w:before="240" w:after="240"/>
      </w:pPr>
    </w:p>
    <w:p w14:paraId="65DD4EFE" w14:textId="77777777" w:rsidR="002D0F5A" w:rsidRDefault="00F236D2">
      <w:pPr>
        <w:spacing w:before="240" w:after="240"/>
      </w:pPr>
      <w:r>
        <w:lastRenderedPageBreak/>
        <w:t>This should include, as applicable, changes to service scope, architecture or technology, third-party dependencies, control implementation, key personnel or roles relevant to service operation, security, or governance, and organizational structure.</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59D2423C" w14:textId="77777777">
        <w:tc>
          <w:tcPr>
            <w:tcW w:w="9360" w:type="dxa"/>
            <w:tcMar>
              <w:top w:w="100" w:type="dxa"/>
              <w:left w:w="100" w:type="dxa"/>
              <w:bottom w:w="100" w:type="dxa"/>
              <w:right w:w="100" w:type="dxa"/>
            </w:tcMar>
          </w:tcPr>
          <w:p w14:paraId="762C432E" w14:textId="77777777" w:rsidR="002D0F5A" w:rsidRPr="00955D14" w:rsidRDefault="002D0F5A">
            <w:pPr>
              <w:widowControl w:val="0"/>
              <w:spacing w:line="240" w:lineRule="auto"/>
              <w:rPr>
                <w:color w:val="1F497D" w:themeColor="text2"/>
              </w:rPr>
            </w:pPr>
          </w:p>
          <w:p w14:paraId="1B1A44E8" w14:textId="77777777" w:rsidR="002D0F5A" w:rsidRDefault="002D0F5A">
            <w:pPr>
              <w:widowControl w:val="0"/>
              <w:spacing w:line="240" w:lineRule="auto"/>
              <w:rPr>
                <w:color w:val="1155CC"/>
              </w:rPr>
            </w:pPr>
          </w:p>
        </w:tc>
      </w:tr>
    </w:tbl>
    <w:p w14:paraId="7243DC59" w14:textId="77777777" w:rsidR="002D0F5A" w:rsidRDefault="00F236D2">
      <w:pPr>
        <w:pStyle w:val="Heading2"/>
      </w:pPr>
      <w:bookmarkStart w:id="28" w:name="_Toc229058325"/>
      <w:r>
        <w:t>4.3 Previous Assessments</w:t>
      </w:r>
      <w:bookmarkEnd w:id="28"/>
    </w:p>
    <w:p w14:paraId="30693965" w14:textId="77777777" w:rsidR="002D0F5A" w:rsidRDefault="00F236D2">
      <w:r>
        <w:t>Provide details of any previous non-Kantara assessments or certifications relating to the service. This may include certifications, audits, or independent assessments conducted under other frameworks.</w:t>
      </w:r>
    </w:p>
    <w:p w14:paraId="4FCBA34B" w14:textId="77777777" w:rsidR="002D0F5A" w:rsidRDefault="002D0F5A"/>
    <w:p w14:paraId="524458A6" w14:textId="77777777" w:rsidR="002D0F5A" w:rsidRDefault="00F236D2">
      <w:r>
        <w:t>Where the service has been previously assessed or certified by Kantara Initiative, the Applicant is not required to restate those details but should ensure that any prior findings or nonconformities have been addressed. Reference to the relevant Kantara Initiative Assessor Report (KAR) may be included where appropriate.</w:t>
      </w:r>
    </w:p>
    <w:p w14:paraId="2309C16E" w14:textId="77777777" w:rsidR="002D0F5A" w:rsidRDefault="002D0F5A"/>
    <w:p w14:paraId="484E6CBB" w14:textId="77777777" w:rsidR="002D0F5A" w:rsidRDefault="00F236D2">
      <w:r>
        <w:t>If no relevant previous assessments or certifications exist, state that none have been conducted.</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3937412E" w14:textId="77777777">
        <w:tc>
          <w:tcPr>
            <w:tcW w:w="9360" w:type="dxa"/>
            <w:tcMar>
              <w:top w:w="100" w:type="dxa"/>
              <w:left w:w="100" w:type="dxa"/>
              <w:bottom w:w="100" w:type="dxa"/>
              <w:right w:w="100" w:type="dxa"/>
            </w:tcMar>
          </w:tcPr>
          <w:p w14:paraId="03AE1EA0" w14:textId="77777777" w:rsidR="002D0F5A" w:rsidRPr="00955D14" w:rsidRDefault="002D0F5A">
            <w:pPr>
              <w:widowControl w:val="0"/>
              <w:spacing w:line="240" w:lineRule="auto"/>
              <w:rPr>
                <w:color w:val="1F497D" w:themeColor="text2"/>
              </w:rPr>
            </w:pPr>
          </w:p>
          <w:p w14:paraId="49D987B0" w14:textId="77777777" w:rsidR="002D0F5A" w:rsidRDefault="002D0F5A">
            <w:pPr>
              <w:widowControl w:val="0"/>
              <w:spacing w:line="240" w:lineRule="auto"/>
              <w:rPr>
                <w:color w:val="1155CC"/>
              </w:rPr>
            </w:pPr>
          </w:p>
        </w:tc>
      </w:tr>
    </w:tbl>
    <w:p w14:paraId="17CC5E2D" w14:textId="77777777" w:rsidR="002D0F5A" w:rsidRDefault="00F236D2">
      <w:pPr>
        <w:pStyle w:val="Heading1"/>
      </w:pPr>
      <w:bookmarkStart w:id="29" w:name="_Toc229058326"/>
      <w:r>
        <w:t>5. Additional Information</w:t>
      </w:r>
      <w:bookmarkEnd w:id="29"/>
    </w:p>
    <w:p w14:paraId="16459D5F" w14:textId="77777777" w:rsidR="002D0F5A" w:rsidRDefault="00F236D2">
      <w:r>
        <w:t>Provide any additional information relevant to the certification that has not been captured in previous sections. This may include:</w:t>
      </w:r>
    </w:p>
    <w:p w14:paraId="07B301C2" w14:textId="77777777" w:rsidR="002D0F5A" w:rsidRDefault="00F236D2">
      <w:pPr>
        <w:numPr>
          <w:ilvl w:val="0"/>
          <w:numId w:val="1"/>
        </w:numPr>
      </w:pPr>
      <w:r>
        <w:t>clarifications;</w:t>
      </w:r>
    </w:p>
    <w:p w14:paraId="79572473" w14:textId="77777777" w:rsidR="002D0F5A" w:rsidRDefault="00F236D2">
      <w:pPr>
        <w:numPr>
          <w:ilvl w:val="0"/>
          <w:numId w:val="1"/>
        </w:numPr>
      </w:pPr>
      <w:r>
        <w:t>supporting context; or</w:t>
      </w:r>
    </w:p>
    <w:p w14:paraId="1F1E39BA" w14:textId="77777777" w:rsidR="002D0F5A" w:rsidRDefault="00F236D2">
      <w:pPr>
        <w:numPr>
          <w:ilvl w:val="0"/>
          <w:numId w:val="1"/>
        </w:numPr>
      </w:pPr>
      <w:r>
        <w:t>other relevant details.</w:t>
      </w:r>
    </w:p>
    <w:p w14:paraId="6599686A" w14:textId="77777777" w:rsidR="002D0F5A" w:rsidRDefault="002D0F5A">
      <w:pPr>
        <w:ind w:left="720"/>
      </w:pP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0F5A" w14:paraId="15205B6F" w14:textId="77777777">
        <w:tc>
          <w:tcPr>
            <w:tcW w:w="9360" w:type="dxa"/>
            <w:tcMar>
              <w:top w:w="100" w:type="dxa"/>
              <w:left w:w="100" w:type="dxa"/>
              <w:bottom w:w="100" w:type="dxa"/>
              <w:right w:w="100" w:type="dxa"/>
            </w:tcMar>
          </w:tcPr>
          <w:p w14:paraId="49478E2A" w14:textId="77777777" w:rsidR="002D0F5A" w:rsidRPr="00955D14" w:rsidRDefault="002D0F5A">
            <w:pPr>
              <w:widowControl w:val="0"/>
              <w:spacing w:line="240" w:lineRule="auto"/>
              <w:rPr>
                <w:color w:val="1F497D" w:themeColor="text2"/>
              </w:rPr>
            </w:pPr>
          </w:p>
          <w:p w14:paraId="5925AB10" w14:textId="77777777" w:rsidR="002D0F5A" w:rsidRDefault="002D0F5A">
            <w:pPr>
              <w:widowControl w:val="0"/>
              <w:spacing w:line="240" w:lineRule="auto"/>
              <w:rPr>
                <w:color w:val="1155CC"/>
              </w:rPr>
            </w:pPr>
          </w:p>
        </w:tc>
      </w:tr>
    </w:tbl>
    <w:p w14:paraId="156063E7" w14:textId="77777777" w:rsidR="002D0F5A" w:rsidRDefault="00F236D2">
      <w:pPr>
        <w:rPr>
          <w:i/>
          <w:iCs/>
        </w:rPr>
      </w:pPr>
      <w:r>
        <w:rPr>
          <w:i/>
          <w:iCs/>
        </w:rPr>
        <w:t>If no additional information is required, state that none is provided.</w:t>
      </w:r>
    </w:p>
    <w:p w14:paraId="2DE55FB3" w14:textId="77777777" w:rsidR="002D0F5A" w:rsidRDefault="00F236D2">
      <w:pPr>
        <w:pStyle w:val="Heading1"/>
        <w:spacing w:before="240" w:after="240"/>
      </w:pPr>
      <w:bookmarkStart w:id="30" w:name="_Toc229058327"/>
      <w:r>
        <w:lastRenderedPageBreak/>
        <w:t>6. Attestation</w:t>
      </w:r>
      <w:bookmarkEnd w:id="30"/>
    </w:p>
    <w:p w14:paraId="53951424" w14:textId="77777777" w:rsidR="002D0F5A" w:rsidRDefault="00F236D2" w:rsidP="002C7042">
      <w:pPr>
        <w:keepNext/>
        <w:spacing w:before="240" w:after="240"/>
      </w:pPr>
      <w:r>
        <w:t xml:space="preserve">The Applicant confirms that the information provided in this Specification of a Service Subject to Assessment (S3A) reflects the service as implemented and </w:t>
      </w:r>
      <w:proofErr w:type="gramStart"/>
      <w:r>
        <w:t>operating</w:t>
      </w:r>
      <w:proofErr w:type="gramEnd"/>
      <w:r>
        <w:t xml:space="preserve"> in production or production-equivalent environments at the time of submission.</w:t>
      </w: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6075"/>
      </w:tblGrid>
      <w:tr w:rsidR="002D0F5A" w14:paraId="1D2AAFEA" w14:textId="77777777">
        <w:tc>
          <w:tcPr>
            <w:tcW w:w="3285" w:type="dxa"/>
            <w:tcMar>
              <w:top w:w="100" w:type="dxa"/>
              <w:left w:w="100" w:type="dxa"/>
              <w:bottom w:w="100" w:type="dxa"/>
              <w:right w:w="100" w:type="dxa"/>
            </w:tcMar>
          </w:tcPr>
          <w:p w14:paraId="1932992C" w14:textId="77777777" w:rsidR="002D0F5A" w:rsidRDefault="00F236D2">
            <w:pPr>
              <w:widowControl w:val="0"/>
              <w:pBdr>
                <w:top w:val="nil"/>
                <w:left w:val="nil"/>
                <w:bottom w:val="nil"/>
                <w:right w:val="nil"/>
                <w:between w:val="nil"/>
              </w:pBdr>
              <w:spacing w:line="240" w:lineRule="auto"/>
              <w:rPr>
                <w:b/>
                <w:bCs/>
              </w:rPr>
            </w:pPr>
            <w:r>
              <w:rPr>
                <w:b/>
                <w:bCs/>
              </w:rPr>
              <w:t>Name</w:t>
            </w:r>
          </w:p>
        </w:tc>
        <w:tc>
          <w:tcPr>
            <w:tcW w:w="6075" w:type="dxa"/>
            <w:tcMar>
              <w:top w:w="100" w:type="dxa"/>
              <w:left w:w="100" w:type="dxa"/>
              <w:bottom w:w="100" w:type="dxa"/>
              <w:right w:w="100" w:type="dxa"/>
            </w:tcMar>
          </w:tcPr>
          <w:p w14:paraId="452AFCA2" w14:textId="77777777" w:rsidR="002D0F5A" w:rsidRPr="00955D14" w:rsidRDefault="002D0F5A">
            <w:pPr>
              <w:widowControl w:val="0"/>
              <w:pBdr>
                <w:top w:val="nil"/>
                <w:left w:val="nil"/>
                <w:bottom w:val="nil"/>
                <w:right w:val="nil"/>
                <w:between w:val="nil"/>
              </w:pBdr>
              <w:spacing w:line="240" w:lineRule="auto"/>
              <w:rPr>
                <w:color w:val="1F497D" w:themeColor="text2"/>
              </w:rPr>
            </w:pPr>
          </w:p>
        </w:tc>
      </w:tr>
      <w:tr w:rsidR="002D0F5A" w14:paraId="6EA15BC6" w14:textId="77777777">
        <w:tc>
          <w:tcPr>
            <w:tcW w:w="3285" w:type="dxa"/>
            <w:tcMar>
              <w:top w:w="100" w:type="dxa"/>
              <w:left w:w="100" w:type="dxa"/>
              <w:bottom w:w="100" w:type="dxa"/>
              <w:right w:w="100" w:type="dxa"/>
            </w:tcMar>
          </w:tcPr>
          <w:p w14:paraId="09AB6E6A" w14:textId="77777777" w:rsidR="002D0F5A" w:rsidRDefault="00F236D2">
            <w:pPr>
              <w:widowControl w:val="0"/>
              <w:pBdr>
                <w:top w:val="nil"/>
                <w:left w:val="nil"/>
                <w:bottom w:val="nil"/>
                <w:right w:val="nil"/>
                <w:between w:val="nil"/>
              </w:pBdr>
              <w:spacing w:line="240" w:lineRule="auto"/>
              <w:rPr>
                <w:b/>
                <w:bCs/>
              </w:rPr>
            </w:pPr>
            <w:r>
              <w:rPr>
                <w:b/>
                <w:bCs/>
              </w:rPr>
              <w:t>Role/Title</w:t>
            </w:r>
          </w:p>
        </w:tc>
        <w:tc>
          <w:tcPr>
            <w:tcW w:w="6075" w:type="dxa"/>
            <w:tcMar>
              <w:top w:w="100" w:type="dxa"/>
              <w:left w:w="100" w:type="dxa"/>
              <w:bottom w:w="100" w:type="dxa"/>
              <w:right w:w="100" w:type="dxa"/>
            </w:tcMar>
          </w:tcPr>
          <w:p w14:paraId="10B79A26" w14:textId="77777777" w:rsidR="002D0F5A" w:rsidRPr="00955D14" w:rsidRDefault="002D0F5A">
            <w:pPr>
              <w:widowControl w:val="0"/>
              <w:pBdr>
                <w:top w:val="nil"/>
                <w:left w:val="nil"/>
                <w:bottom w:val="nil"/>
                <w:right w:val="nil"/>
                <w:between w:val="nil"/>
              </w:pBdr>
              <w:spacing w:line="240" w:lineRule="auto"/>
              <w:rPr>
                <w:color w:val="1F497D" w:themeColor="text2"/>
              </w:rPr>
            </w:pPr>
          </w:p>
        </w:tc>
      </w:tr>
      <w:tr w:rsidR="002D0F5A" w14:paraId="21C4BBEA" w14:textId="77777777">
        <w:tc>
          <w:tcPr>
            <w:tcW w:w="3285" w:type="dxa"/>
            <w:tcMar>
              <w:top w:w="100" w:type="dxa"/>
              <w:left w:w="100" w:type="dxa"/>
              <w:bottom w:w="100" w:type="dxa"/>
              <w:right w:w="100" w:type="dxa"/>
            </w:tcMar>
          </w:tcPr>
          <w:p w14:paraId="3F4AAF12" w14:textId="77777777" w:rsidR="002D0F5A" w:rsidRDefault="00F236D2">
            <w:pPr>
              <w:widowControl w:val="0"/>
              <w:pBdr>
                <w:top w:val="nil"/>
                <w:left w:val="nil"/>
                <w:bottom w:val="nil"/>
                <w:right w:val="nil"/>
                <w:between w:val="nil"/>
              </w:pBdr>
              <w:spacing w:line="240" w:lineRule="auto"/>
              <w:rPr>
                <w:b/>
                <w:bCs/>
              </w:rPr>
            </w:pPr>
            <w:r>
              <w:rPr>
                <w:b/>
                <w:bCs/>
              </w:rPr>
              <w:t>Organization</w:t>
            </w:r>
          </w:p>
        </w:tc>
        <w:tc>
          <w:tcPr>
            <w:tcW w:w="6075" w:type="dxa"/>
            <w:tcMar>
              <w:top w:w="100" w:type="dxa"/>
              <w:left w:w="100" w:type="dxa"/>
              <w:bottom w:w="100" w:type="dxa"/>
              <w:right w:w="100" w:type="dxa"/>
            </w:tcMar>
          </w:tcPr>
          <w:p w14:paraId="2F2B0DFF" w14:textId="77777777" w:rsidR="002D0F5A" w:rsidRPr="00955D14" w:rsidRDefault="002D0F5A">
            <w:pPr>
              <w:widowControl w:val="0"/>
              <w:pBdr>
                <w:top w:val="nil"/>
                <w:left w:val="nil"/>
                <w:bottom w:val="nil"/>
                <w:right w:val="nil"/>
                <w:between w:val="nil"/>
              </w:pBdr>
              <w:spacing w:line="240" w:lineRule="auto"/>
              <w:rPr>
                <w:color w:val="1F497D" w:themeColor="text2"/>
              </w:rPr>
            </w:pPr>
          </w:p>
        </w:tc>
      </w:tr>
      <w:tr w:rsidR="002D0F5A" w14:paraId="2F05C649" w14:textId="77777777">
        <w:tc>
          <w:tcPr>
            <w:tcW w:w="3285" w:type="dxa"/>
            <w:tcMar>
              <w:top w:w="100" w:type="dxa"/>
              <w:left w:w="100" w:type="dxa"/>
              <w:bottom w:w="100" w:type="dxa"/>
              <w:right w:w="100" w:type="dxa"/>
            </w:tcMar>
          </w:tcPr>
          <w:p w14:paraId="1369D667" w14:textId="77777777" w:rsidR="002D0F5A" w:rsidRDefault="00F236D2">
            <w:pPr>
              <w:widowControl w:val="0"/>
              <w:pBdr>
                <w:top w:val="nil"/>
                <w:left w:val="nil"/>
                <w:bottom w:val="nil"/>
                <w:right w:val="nil"/>
                <w:between w:val="nil"/>
              </w:pBdr>
              <w:spacing w:line="240" w:lineRule="auto"/>
              <w:rPr>
                <w:b/>
                <w:bCs/>
              </w:rPr>
            </w:pPr>
            <w:r>
              <w:rPr>
                <w:b/>
                <w:bCs/>
              </w:rPr>
              <w:t>Email Address</w:t>
            </w:r>
          </w:p>
        </w:tc>
        <w:tc>
          <w:tcPr>
            <w:tcW w:w="6075" w:type="dxa"/>
            <w:tcMar>
              <w:top w:w="100" w:type="dxa"/>
              <w:left w:w="100" w:type="dxa"/>
              <w:bottom w:w="100" w:type="dxa"/>
              <w:right w:w="100" w:type="dxa"/>
            </w:tcMar>
          </w:tcPr>
          <w:p w14:paraId="5E52F174" w14:textId="77777777" w:rsidR="002D0F5A" w:rsidRPr="00955D14" w:rsidRDefault="002D0F5A">
            <w:pPr>
              <w:widowControl w:val="0"/>
              <w:pBdr>
                <w:top w:val="nil"/>
                <w:left w:val="nil"/>
                <w:bottom w:val="nil"/>
                <w:right w:val="nil"/>
                <w:between w:val="nil"/>
              </w:pBdr>
              <w:spacing w:line="240" w:lineRule="auto"/>
              <w:rPr>
                <w:color w:val="1F497D" w:themeColor="text2"/>
              </w:rPr>
            </w:pPr>
          </w:p>
        </w:tc>
      </w:tr>
      <w:tr w:rsidR="002D0F5A" w14:paraId="3A73F934" w14:textId="77777777">
        <w:tc>
          <w:tcPr>
            <w:tcW w:w="3285" w:type="dxa"/>
            <w:tcMar>
              <w:top w:w="100" w:type="dxa"/>
              <w:left w:w="100" w:type="dxa"/>
              <w:bottom w:w="100" w:type="dxa"/>
              <w:right w:w="100" w:type="dxa"/>
            </w:tcMar>
          </w:tcPr>
          <w:p w14:paraId="0B949B84" w14:textId="77777777" w:rsidR="002D0F5A" w:rsidRDefault="00F236D2">
            <w:pPr>
              <w:widowControl w:val="0"/>
              <w:pBdr>
                <w:top w:val="nil"/>
                <w:left w:val="nil"/>
                <w:bottom w:val="nil"/>
                <w:right w:val="nil"/>
                <w:between w:val="nil"/>
              </w:pBdr>
              <w:spacing w:line="240" w:lineRule="auto"/>
              <w:rPr>
                <w:b/>
                <w:bCs/>
              </w:rPr>
            </w:pPr>
            <w:r>
              <w:rPr>
                <w:b/>
                <w:bCs/>
              </w:rPr>
              <w:t>Phone Number</w:t>
            </w:r>
          </w:p>
        </w:tc>
        <w:tc>
          <w:tcPr>
            <w:tcW w:w="6075" w:type="dxa"/>
            <w:tcMar>
              <w:top w:w="100" w:type="dxa"/>
              <w:left w:w="100" w:type="dxa"/>
              <w:bottom w:w="100" w:type="dxa"/>
              <w:right w:w="100" w:type="dxa"/>
            </w:tcMar>
          </w:tcPr>
          <w:p w14:paraId="5F1EC4E2" w14:textId="77777777" w:rsidR="002D0F5A" w:rsidRPr="00955D14" w:rsidRDefault="002D0F5A">
            <w:pPr>
              <w:widowControl w:val="0"/>
              <w:pBdr>
                <w:top w:val="nil"/>
                <w:left w:val="nil"/>
                <w:bottom w:val="nil"/>
                <w:right w:val="nil"/>
                <w:between w:val="nil"/>
              </w:pBdr>
              <w:spacing w:line="240" w:lineRule="auto"/>
              <w:rPr>
                <w:color w:val="1F497D" w:themeColor="text2"/>
              </w:rPr>
            </w:pPr>
          </w:p>
        </w:tc>
      </w:tr>
      <w:tr w:rsidR="002D0F5A" w14:paraId="162B9333" w14:textId="77777777">
        <w:tc>
          <w:tcPr>
            <w:tcW w:w="3285" w:type="dxa"/>
            <w:tcMar>
              <w:top w:w="100" w:type="dxa"/>
              <w:left w:w="100" w:type="dxa"/>
              <w:bottom w:w="100" w:type="dxa"/>
              <w:right w:w="100" w:type="dxa"/>
            </w:tcMar>
          </w:tcPr>
          <w:p w14:paraId="0E2C1756" w14:textId="77777777" w:rsidR="002D0F5A" w:rsidRDefault="00F236D2">
            <w:pPr>
              <w:widowControl w:val="0"/>
              <w:pBdr>
                <w:top w:val="nil"/>
                <w:left w:val="nil"/>
                <w:bottom w:val="nil"/>
                <w:right w:val="nil"/>
                <w:between w:val="nil"/>
              </w:pBdr>
              <w:spacing w:line="240" w:lineRule="auto"/>
              <w:rPr>
                <w:b/>
                <w:bCs/>
              </w:rPr>
            </w:pPr>
            <w:r>
              <w:rPr>
                <w:b/>
                <w:bCs/>
              </w:rPr>
              <w:t>Signature</w:t>
            </w:r>
          </w:p>
        </w:tc>
        <w:tc>
          <w:tcPr>
            <w:tcW w:w="6075" w:type="dxa"/>
            <w:tcMar>
              <w:top w:w="100" w:type="dxa"/>
              <w:left w:w="100" w:type="dxa"/>
              <w:bottom w:w="100" w:type="dxa"/>
              <w:right w:w="100" w:type="dxa"/>
            </w:tcMar>
          </w:tcPr>
          <w:p w14:paraId="5C27788D" w14:textId="77777777" w:rsidR="002D0F5A" w:rsidRDefault="002D0F5A">
            <w:pPr>
              <w:widowControl w:val="0"/>
              <w:pBdr>
                <w:top w:val="nil"/>
                <w:left w:val="nil"/>
                <w:bottom w:val="nil"/>
                <w:right w:val="nil"/>
                <w:between w:val="nil"/>
              </w:pBdr>
              <w:spacing w:line="240" w:lineRule="auto"/>
              <w:rPr>
                <w:color w:val="1F497D" w:themeColor="text2"/>
              </w:rPr>
            </w:pPr>
          </w:p>
          <w:p w14:paraId="08053814" w14:textId="77777777" w:rsidR="00955D14" w:rsidRDefault="00955D14">
            <w:pPr>
              <w:widowControl w:val="0"/>
              <w:pBdr>
                <w:top w:val="nil"/>
                <w:left w:val="nil"/>
                <w:bottom w:val="nil"/>
                <w:right w:val="nil"/>
                <w:between w:val="nil"/>
              </w:pBdr>
              <w:spacing w:line="240" w:lineRule="auto"/>
              <w:rPr>
                <w:color w:val="1F497D" w:themeColor="text2"/>
              </w:rPr>
            </w:pPr>
          </w:p>
          <w:p w14:paraId="4C87F0BE" w14:textId="77777777" w:rsidR="00955D14" w:rsidRPr="00955D14" w:rsidRDefault="00955D14">
            <w:pPr>
              <w:widowControl w:val="0"/>
              <w:pBdr>
                <w:top w:val="nil"/>
                <w:left w:val="nil"/>
                <w:bottom w:val="nil"/>
                <w:right w:val="nil"/>
                <w:between w:val="nil"/>
              </w:pBdr>
              <w:spacing w:line="240" w:lineRule="auto"/>
              <w:rPr>
                <w:color w:val="1F497D" w:themeColor="text2"/>
              </w:rPr>
            </w:pPr>
          </w:p>
        </w:tc>
      </w:tr>
      <w:tr w:rsidR="002D0F5A" w14:paraId="4A66BE1F" w14:textId="77777777">
        <w:tc>
          <w:tcPr>
            <w:tcW w:w="3285" w:type="dxa"/>
            <w:tcMar>
              <w:top w:w="100" w:type="dxa"/>
              <w:left w:w="100" w:type="dxa"/>
              <w:bottom w:w="100" w:type="dxa"/>
              <w:right w:w="100" w:type="dxa"/>
            </w:tcMar>
          </w:tcPr>
          <w:p w14:paraId="20BACDC4" w14:textId="77777777" w:rsidR="002D0F5A" w:rsidRDefault="00F236D2">
            <w:pPr>
              <w:widowControl w:val="0"/>
              <w:pBdr>
                <w:top w:val="nil"/>
                <w:left w:val="nil"/>
                <w:bottom w:val="nil"/>
                <w:right w:val="nil"/>
                <w:between w:val="nil"/>
              </w:pBdr>
              <w:spacing w:line="240" w:lineRule="auto"/>
              <w:rPr>
                <w:b/>
                <w:bCs/>
              </w:rPr>
            </w:pPr>
            <w:r>
              <w:rPr>
                <w:b/>
                <w:bCs/>
              </w:rPr>
              <w:t>Date</w:t>
            </w:r>
          </w:p>
        </w:tc>
        <w:tc>
          <w:tcPr>
            <w:tcW w:w="6075" w:type="dxa"/>
            <w:tcMar>
              <w:top w:w="100" w:type="dxa"/>
              <w:left w:w="100" w:type="dxa"/>
              <w:bottom w:w="100" w:type="dxa"/>
              <w:right w:w="100" w:type="dxa"/>
            </w:tcMar>
          </w:tcPr>
          <w:p w14:paraId="3974A18F" w14:textId="77777777" w:rsidR="002D0F5A" w:rsidRPr="00955D14" w:rsidRDefault="002D0F5A">
            <w:pPr>
              <w:widowControl w:val="0"/>
              <w:pBdr>
                <w:top w:val="nil"/>
                <w:left w:val="nil"/>
                <w:bottom w:val="nil"/>
                <w:right w:val="nil"/>
                <w:between w:val="nil"/>
              </w:pBdr>
              <w:spacing w:line="240" w:lineRule="auto"/>
              <w:rPr>
                <w:color w:val="1F497D" w:themeColor="text2"/>
              </w:rPr>
            </w:pPr>
          </w:p>
        </w:tc>
      </w:tr>
    </w:tbl>
    <w:p w14:paraId="62987690" w14:textId="77777777" w:rsidR="002D0F5A" w:rsidRDefault="002D0F5A"/>
    <w:p w14:paraId="0E096136" w14:textId="77777777" w:rsidR="002D0F5A" w:rsidRDefault="002D0F5A"/>
    <w:p w14:paraId="18E30180" w14:textId="77777777" w:rsidR="002D0F5A" w:rsidRDefault="002D0F5A"/>
    <w:p w14:paraId="57BD5DC5" w14:textId="77777777" w:rsidR="002D0F5A" w:rsidRDefault="002D0F5A"/>
    <w:sectPr w:rsidR="002D0F5A">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4070D" w14:textId="77777777" w:rsidR="00F236D2" w:rsidRDefault="00F236D2">
      <w:pPr>
        <w:spacing w:line="240" w:lineRule="auto"/>
      </w:pPr>
      <w:r>
        <w:separator/>
      </w:r>
    </w:p>
  </w:endnote>
  <w:endnote w:type="continuationSeparator" w:id="0">
    <w:p w14:paraId="2C057305" w14:textId="77777777" w:rsidR="00F236D2" w:rsidRDefault="00F236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CB26D4-607D-45CB-9D0E-88A7FF60AC7C}"/>
    <w:embedBold r:id="rId2" w:fontKey="{86BD95FD-496C-47B7-ACEA-255E3868C11F}"/>
  </w:font>
  <w:font w:name="Cambria">
    <w:panose1 w:val="02040503050406030204"/>
    <w:charset w:val="00"/>
    <w:family w:val="roman"/>
    <w:pitch w:val="variable"/>
    <w:sig w:usb0="E00006FF" w:usb1="420024FF" w:usb2="02000000" w:usb3="00000000" w:csb0="0000019F" w:csb1="00000000"/>
    <w:embedRegular r:id="rId3" w:fontKey="{2334924D-FB60-4650-9365-75115CEB9007}"/>
  </w:font>
  <w:font w:name="MS Gothic">
    <w:altName w:val="ＭＳ ゴシック"/>
    <w:panose1 w:val="020B0609070205080204"/>
    <w:charset w:val="80"/>
    <w:family w:val="modern"/>
    <w:pitch w:val="fixed"/>
    <w:sig w:usb0="E00002FF" w:usb1="6AC7FDFB" w:usb2="08000012" w:usb3="00000000" w:csb0="0002009F" w:csb1="00000000"/>
    <w:embedRegular r:id="rId4" w:subsetted="1" w:fontKey="{670A5033-BF1D-485B-BE87-8611A346E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CC7E" w14:textId="02738A14" w:rsidR="002D0F5A" w:rsidRDefault="00F236D2">
    <w:pPr>
      <w:widowControl w:val="0"/>
      <w:spacing w:before="240" w:after="240" w:line="240" w:lineRule="auto"/>
      <w:rPr>
        <w:sz w:val="16"/>
        <w:szCs w:val="16"/>
      </w:rPr>
    </w:pPr>
    <w:r>
      <w:rPr>
        <w:sz w:val="16"/>
        <w:szCs w:val="16"/>
      </w:rPr>
      <w:t xml:space="preserve">KIIAP 03-07 – Specification of a Service Subject to Assessment v1.0 </w:t>
    </w:r>
    <w:r>
      <w:rPr>
        <w:sz w:val="16"/>
        <w:szCs w:val="16"/>
      </w:rPr>
      <w:tab/>
    </w:r>
    <w:r>
      <w:rPr>
        <w:sz w:val="16"/>
        <w:szCs w:val="16"/>
      </w:rPr>
      <w:tab/>
      <w:t>©</w:t>
    </w:r>
    <w:r w:rsidR="002C7042">
      <w:rPr>
        <w:sz w:val="16"/>
        <w:szCs w:val="16"/>
      </w:rPr>
      <w:t>2026 Kantara</w:t>
    </w:r>
    <w:r>
      <w:rPr>
        <w:sz w:val="16"/>
        <w:szCs w:val="16"/>
      </w:rPr>
      <w:t xml:space="preserve"> Initiative Inc., All rights reserved.</w:t>
    </w:r>
  </w:p>
  <w:p w14:paraId="62D0C33B" w14:textId="77777777" w:rsidR="002D0F5A" w:rsidRDefault="00F236D2">
    <w:pPr>
      <w:widowControl w:val="0"/>
      <w:spacing w:before="240" w:after="240" w:line="240" w:lineRule="auto"/>
      <w:rPr>
        <w:sz w:val="16"/>
        <w:szCs w:val="16"/>
      </w:rPr>
    </w:pPr>
    <w:r>
      <w:rPr>
        <w:sz w:val="16"/>
        <w:szCs w:val="16"/>
      </w:rPr>
      <w:t>Except as provided in applicable program documentation, information contained in this form will be treated as confidential as part of the certification process under KIIAP.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28C61" w14:textId="77777777" w:rsidR="002D0F5A" w:rsidRDefault="00F236D2">
    <w:r>
      <w:rPr>
        <w:noProof/>
      </w:rPr>
      <mc:AlternateContent>
        <mc:Choice Requires="wps">
          <w:drawing>
            <wp:anchor distT="0" distB="0" distL="114300" distR="114300" simplePos="0" relativeHeight="251660288" behindDoc="0" locked="0" layoutInCell="1" hidden="0" allowOverlap="1" wp14:anchorId="204D538C" wp14:editId="518AD4CF">
              <wp:simplePos x="0" y="0"/>
              <wp:positionH relativeFrom="column">
                <wp:posOffset>-971549</wp:posOffset>
              </wp:positionH>
              <wp:positionV relativeFrom="paragraph">
                <wp:posOffset>-142874</wp:posOffset>
              </wp:positionV>
              <wp:extent cx="7886700" cy="818162"/>
              <wp:effectExtent l="0" t="0" r="0" b="0"/>
              <wp:wrapNone/>
              <wp:docPr id="1" name="Rectangle 1"/>
              <wp:cNvGraphicFramePr/>
              <a:graphic xmlns:a="http://schemas.openxmlformats.org/drawingml/2006/main">
                <a:graphicData uri="http://schemas.microsoft.com/office/word/2010/wordprocessingShape">
                  <wps:wsp>
                    <wps:cNvSpPr/>
                    <wps:spPr>
                      <a:xfrm>
                        <a:off x="1407413" y="3379950"/>
                        <a:ext cx="7877175" cy="800100"/>
                      </a:xfrm>
                      <a:prstGeom prst="rect">
                        <a:avLst/>
                      </a:prstGeom>
                      <a:solidFill>
                        <a:srgbClr val="92D050"/>
                      </a:solidFill>
                      <a:ln>
                        <a:noFill/>
                      </a:ln>
                    </wps:spPr>
                    <wps:txbx>
                      <w:txbxContent>
                        <w:p w14:paraId="5612F6D1" w14:textId="77777777" w:rsidR="002D0F5A" w:rsidRDefault="00F236D2">
                          <w:pPr>
                            <w:spacing w:after="200" w:line="274" w:lineRule="auto"/>
                            <w:ind w:right="-70"/>
                            <w:jc w:val="center"/>
                            <w:textDirection w:val="btLr"/>
                          </w:pPr>
                          <w:r>
                            <w:rPr>
                              <w:b/>
                              <w:color w:val="000000"/>
                              <w:sz w:val="16"/>
                            </w:rPr>
                            <w:t>585 Grove Street, Suite 145 PMB 990 | Herndon, VA 20170 USA</w:t>
                          </w:r>
                          <w:r>
                            <w:rPr>
                              <w:b/>
                              <w:color w:val="000000"/>
                              <w:sz w:val="16"/>
                            </w:rPr>
                            <w:br/>
                            <w:t>Phone +1 571-475-8895 | Email: staff@kantarainitiative.org</w:t>
                          </w:r>
                          <w:r>
                            <w:rPr>
                              <w:b/>
                              <w:color w:val="000000"/>
                              <w:sz w:val="16"/>
                            </w:rPr>
                            <w:br/>
                            <w:t>EIN: 81-1226244</w:t>
                          </w:r>
                          <w:r>
                            <w:rPr>
                              <w:b/>
                              <w:color w:val="000000"/>
                              <w:sz w:val="16"/>
                            </w:rPr>
                            <w:br/>
                            <w:t>WWW.KANTARAINITIATIVE.ORG</w:t>
                          </w:r>
                        </w:p>
                      </w:txbxContent>
                    </wps:txbx>
                    <wps:bodyPr spcFirstLastPara="1" wrap="square" lIns="274300" tIns="45700" rIns="457200" bIns="45700" anchor="t" anchorCtr="0">
                      <a:noAutofit/>
                    </wps:bodyPr>
                  </wps:wsp>
                </a:graphicData>
              </a:graphic>
            </wp:anchor>
          </w:drawing>
        </mc:Choice>
        <mc:Fallback>
          <w:pict>
            <v:rect w14:anchorId="204D538C" id="Rectangle 1" o:spid="_x0000_s1026" style="position:absolute;margin-left:-76.5pt;margin-top:-11.25pt;width:621pt;height:6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" fillcolor="#92d050" stroked="f">
              <v:textbox inset="7.61944mm,1.2694mm,36pt,1.2694mm">
                <w:txbxContent>
                  <w:p w14:paraId="5612F6D1" w14:textId="77777777" w:rsidR="002D0F5A" w:rsidRDefault="00000000">
                    <w:pPr>
                      <w:spacing w:after="200" w:line="274" w:lineRule="auto"/>
                      <w:ind w:right="-70"/>
                      <w:jc w:val="center"/>
                      <w:textDirection w:val="btLr"/>
                    </w:pPr>
                    <w:r>
                      <w:rPr>
                        <w:b/>
                        <w:color w:val="000000"/>
                        <w:sz w:val="16"/>
                      </w:rPr>
                      <w:t>585 Grove Street, Suite 145 PMB 990 | Herndon, VA 20170 USA</w:t>
                    </w:r>
                    <w:r>
                      <w:rPr>
                        <w:b/>
                        <w:color w:val="000000"/>
                        <w:sz w:val="16"/>
                      </w:rPr>
                      <w:br/>
                      <w:t>Phone +1 571-475-8895 | Email: staff@kantarainitiative.org</w:t>
                    </w:r>
                    <w:r>
                      <w:rPr>
                        <w:b/>
                        <w:color w:val="000000"/>
                        <w:sz w:val="16"/>
                      </w:rPr>
                      <w:br/>
                      <w:t>EIN: 81-1226244</w:t>
                    </w:r>
                    <w:r>
                      <w:rPr>
                        <w:b/>
                        <w:color w:val="000000"/>
                        <w:sz w:val="16"/>
                      </w:rPr>
                      <w:br/>
                      <w:t>WWW.KANTARAINITIATIVE.ORG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92930" w14:textId="77777777" w:rsidR="00F236D2" w:rsidRDefault="00F236D2">
      <w:pPr>
        <w:spacing w:line="240" w:lineRule="auto"/>
      </w:pPr>
      <w:r>
        <w:separator/>
      </w:r>
    </w:p>
  </w:footnote>
  <w:footnote w:type="continuationSeparator" w:id="0">
    <w:p w14:paraId="5B9A8FBD" w14:textId="77777777" w:rsidR="00F236D2" w:rsidRDefault="00F236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F12A5" w14:textId="77777777" w:rsidR="002D0F5A" w:rsidRDefault="00F236D2">
    <w:r>
      <w:fldChar w:fldCharType="begin"/>
    </w:r>
    <w:r>
      <w:instrText>PAGE</w:instrText>
    </w:r>
    <w:r>
      <w:fldChar w:fldCharType="separate"/>
    </w:r>
    <w:r w:rsidR="002C7042">
      <w:rPr>
        <w:noProof/>
      </w:rPr>
      <w:t>2</w:t>
    </w:r>
    <w:r>
      <w:fldChar w:fldCharType="end"/>
    </w:r>
    <w:r>
      <w:rPr>
        <w:noProof/>
      </w:rPr>
      <w:drawing>
        <wp:anchor distT="0" distB="0" distL="114300" distR="114300" simplePos="0" relativeHeight="251658240" behindDoc="1" locked="0" layoutInCell="1" hidden="0" allowOverlap="1" wp14:anchorId="21146C92" wp14:editId="2795F010">
          <wp:simplePos x="0" y="0"/>
          <wp:positionH relativeFrom="column">
            <wp:posOffset>4248150</wp:posOffset>
          </wp:positionH>
          <wp:positionV relativeFrom="paragraph">
            <wp:posOffset>-361949</wp:posOffset>
          </wp:positionV>
          <wp:extent cx="2192020" cy="815340"/>
          <wp:effectExtent l="0" t="0" r="0" b="0"/>
          <wp:wrapNone/>
          <wp:docPr id="3" name="image1.jpg" descr="kantara_rgb"/>
          <wp:cNvGraphicFramePr/>
          <a:graphic xmlns:a="http://schemas.openxmlformats.org/drawingml/2006/main">
            <a:graphicData uri="http://schemas.openxmlformats.org/drawingml/2006/picture">
              <pic:pic xmlns:pic="http://schemas.openxmlformats.org/drawingml/2006/picture">
                <pic:nvPicPr>
                  <pic:cNvPr id="0" name="image1.jpg" descr="kantara_rgb"/>
                  <pic:cNvPicPr preferRelativeResize="0"/>
                </pic:nvPicPr>
                <pic:blipFill>
                  <a:blip r:embed="rId1"/>
                  <a:srcRect/>
                  <a:stretch>
                    <a:fillRect/>
                  </a:stretch>
                </pic:blipFill>
                <pic:spPr>
                  <a:xfrm>
                    <a:off x="0" y="0"/>
                    <a:ext cx="2192020" cy="8153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3DE2" w14:textId="77777777" w:rsidR="002D0F5A" w:rsidRDefault="00F236D2">
    <w:r>
      <w:rPr>
        <w:noProof/>
      </w:rPr>
      <w:drawing>
        <wp:anchor distT="0" distB="0" distL="114300" distR="114300" simplePos="0" relativeHeight="251659264" behindDoc="1" locked="0" layoutInCell="1" hidden="0" allowOverlap="1" wp14:anchorId="3E27532E" wp14:editId="05AEDC7D">
          <wp:simplePos x="0" y="0"/>
          <wp:positionH relativeFrom="column">
            <wp:posOffset>4248150</wp:posOffset>
          </wp:positionH>
          <wp:positionV relativeFrom="paragraph">
            <wp:posOffset>-361949</wp:posOffset>
          </wp:positionV>
          <wp:extent cx="2192020" cy="815340"/>
          <wp:effectExtent l="0" t="0" r="0" b="0"/>
          <wp:wrapNone/>
          <wp:docPr id="2" name="image1.jpg" descr="kantara_rgb"/>
          <wp:cNvGraphicFramePr/>
          <a:graphic xmlns:a="http://schemas.openxmlformats.org/drawingml/2006/main">
            <a:graphicData uri="http://schemas.openxmlformats.org/drawingml/2006/picture">
              <pic:pic xmlns:pic="http://schemas.openxmlformats.org/drawingml/2006/picture">
                <pic:nvPicPr>
                  <pic:cNvPr id="0" name="image1.jpg" descr="kantara_rgb"/>
                  <pic:cNvPicPr preferRelativeResize="0"/>
                </pic:nvPicPr>
                <pic:blipFill>
                  <a:blip r:embed="rId1"/>
                  <a:srcRect/>
                  <a:stretch>
                    <a:fillRect/>
                  </a:stretch>
                </pic:blipFill>
                <pic:spPr>
                  <a:xfrm>
                    <a:off x="0" y="0"/>
                    <a:ext cx="2192020" cy="8153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2379D"/>
    <w:multiLevelType w:val="multilevel"/>
    <w:tmpl w:val="9E0A6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15369E"/>
    <w:multiLevelType w:val="multilevel"/>
    <w:tmpl w:val="0896A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0F0A67"/>
    <w:multiLevelType w:val="multilevel"/>
    <w:tmpl w:val="7048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3E7C83"/>
    <w:multiLevelType w:val="multilevel"/>
    <w:tmpl w:val="FA08C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69744B"/>
    <w:multiLevelType w:val="multilevel"/>
    <w:tmpl w:val="7DDA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BC0B7C"/>
    <w:multiLevelType w:val="multilevel"/>
    <w:tmpl w:val="8A149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607F8A"/>
    <w:multiLevelType w:val="multilevel"/>
    <w:tmpl w:val="29307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7F0A8B"/>
    <w:multiLevelType w:val="multilevel"/>
    <w:tmpl w:val="61F80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9963F8"/>
    <w:multiLevelType w:val="multilevel"/>
    <w:tmpl w:val="C0BC7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1A7434"/>
    <w:multiLevelType w:val="multilevel"/>
    <w:tmpl w:val="8CE84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445B71"/>
    <w:multiLevelType w:val="multilevel"/>
    <w:tmpl w:val="ADCAB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8B7B8B"/>
    <w:multiLevelType w:val="multilevel"/>
    <w:tmpl w:val="BD260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BB4B51"/>
    <w:multiLevelType w:val="multilevel"/>
    <w:tmpl w:val="5CCC9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3055392">
    <w:abstractNumId w:val="9"/>
  </w:num>
  <w:num w:numId="2" w16cid:durableId="619267797">
    <w:abstractNumId w:val="10"/>
  </w:num>
  <w:num w:numId="3" w16cid:durableId="1595362895">
    <w:abstractNumId w:val="1"/>
  </w:num>
  <w:num w:numId="4" w16cid:durableId="1092625597">
    <w:abstractNumId w:val="8"/>
  </w:num>
  <w:num w:numId="5" w16cid:durableId="2076778787">
    <w:abstractNumId w:val="5"/>
  </w:num>
  <w:num w:numId="6" w16cid:durableId="1009405662">
    <w:abstractNumId w:val="4"/>
  </w:num>
  <w:num w:numId="7" w16cid:durableId="1371882251">
    <w:abstractNumId w:val="11"/>
  </w:num>
  <w:num w:numId="8" w16cid:durableId="436491144">
    <w:abstractNumId w:val="6"/>
  </w:num>
  <w:num w:numId="9" w16cid:durableId="1772047539">
    <w:abstractNumId w:val="0"/>
  </w:num>
  <w:num w:numId="10" w16cid:durableId="580142675">
    <w:abstractNumId w:val="7"/>
  </w:num>
  <w:num w:numId="11" w16cid:durableId="1443838756">
    <w:abstractNumId w:val="2"/>
  </w:num>
  <w:num w:numId="12" w16cid:durableId="1161190052">
    <w:abstractNumId w:val="12"/>
  </w:num>
  <w:num w:numId="13" w16cid:durableId="815026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F5A"/>
    <w:rsid w:val="002C7042"/>
    <w:rsid w:val="002D0F5A"/>
    <w:rsid w:val="002E66F7"/>
    <w:rsid w:val="008B0F9F"/>
    <w:rsid w:val="00955D14"/>
    <w:rsid w:val="009D686B"/>
    <w:rsid w:val="00A64E3F"/>
    <w:rsid w:val="00E721BE"/>
    <w:rsid w:val="00F236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6C947"/>
  <w15:docId w15:val="{55815D5C-C67C-406B-BC4B-676DB208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B5394"/>
      <w:sz w:val="38"/>
      <w:szCs w:val="38"/>
    </w:rPr>
  </w:style>
  <w:style w:type="paragraph" w:styleId="Heading2">
    <w:name w:val="heading 2"/>
    <w:basedOn w:val="Normal"/>
    <w:next w:val="Normal"/>
    <w:uiPriority w:val="9"/>
    <w:unhideWhenUsed/>
    <w:qFormat/>
    <w:pPr>
      <w:keepNext/>
      <w:keepLines/>
      <w:spacing w:before="360" w:after="120"/>
      <w:outlineLvl w:val="1"/>
    </w:pPr>
    <w:rPr>
      <w:color w:val="0B5394"/>
      <w:sz w:val="32"/>
      <w:szCs w:val="32"/>
    </w:rPr>
  </w:style>
  <w:style w:type="paragraph" w:styleId="Heading3">
    <w:name w:val="heading 3"/>
    <w:basedOn w:val="Normal"/>
    <w:next w:val="Normal"/>
    <w:uiPriority w:val="9"/>
    <w:unhideWhenUsed/>
    <w:qFormat/>
    <w:pPr>
      <w:keepNext/>
      <w:keepLines/>
      <w:spacing w:before="320" w:after="80"/>
      <w:outlineLvl w:val="2"/>
    </w:pPr>
    <w:rPr>
      <w:color w:val="0B5394"/>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0B5394"/>
      <w:sz w:val="24"/>
      <w:szCs w:val="24"/>
    </w:rPr>
  </w:style>
  <w:style w:type="paragraph" w:styleId="Heading5">
    <w:name w:val="heading 5"/>
    <w:basedOn w:val="Normal"/>
    <w:next w:val="Normal"/>
    <w:uiPriority w:val="9"/>
    <w:semiHidden/>
    <w:unhideWhenUsed/>
    <w:qFormat/>
    <w:pPr>
      <w:keepNext/>
      <w:keepLines/>
      <w:spacing w:before="240" w:after="80"/>
      <w:outlineLvl w:val="4"/>
    </w:pPr>
    <w:rPr>
      <w:b/>
      <w:bCs/>
      <w:color w:val="0B5394"/>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0B5394"/>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paragraph" w:styleId="Header">
    <w:name w:val="header"/>
    <w:basedOn w:val="Normal"/>
    <w:link w:val="HeaderChar"/>
    <w:uiPriority w:val="99"/>
    <w:unhideWhenUsed/>
    <w:rsid w:val="002C7042"/>
    <w:pPr>
      <w:tabs>
        <w:tab w:val="center" w:pos="4513"/>
        <w:tab w:val="right" w:pos="9026"/>
      </w:tabs>
      <w:spacing w:line="240" w:lineRule="auto"/>
    </w:pPr>
  </w:style>
  <w:style w:type="character" w:customStyle="1" w:styleId="HeaderChar">
    <w:name w:val="Header Char"/>
    <w:basedOn w:val="DefaultParagraphFont"/>
    <w:link w:val="Header"/>
    <w:uiPriority w:val="99"/>
    <w:rsid w:val="002C7042"/>
  </w:style>
  <w:style w:type="paragraph" w:styleId="Footer">
    <w:name w:val="footer"/>
    <w:basedOn w:val="Normal"/>
    <w:link w:val="FooterChar"/>
    <w:uiPriority w:val="99"/>
    <w:unhideWhenUsed/>
    <w:rsid w:val="002C7042"/>
    <w:pPr>
      <w:tabs>
        <w:tab w:val="center" w:pos="4513"/>
        <w:tab w:val="right" w:pos="9026"/>
      </w:tabs>
      <w:spacing w:line="240" w:lineRule="auto"/>
    </w:pPr>
  </w:style>
  <w:style w:type="character" w:customStyle="1" w:styleId="FooterChar">
    <w:name w:val="Footer Char"/>
    <w:basedOn w:val="DefaultParagraphFont"/>
    <w:link w:val="Footer"/>
    <w:uiPriority w:val="99"/>
    <w:rsid w:val="002C7042"/>
  </w:style>
  <w:style w:type="paragraph" w:styleId="TOC1">
    <w:name w:val="toc 1"/>
    <w:basedOn w:val="Normal"/>
    <w:next w:val="Normal"/>
    <w:autoRedefine/>
    <w:uiPriority w:val="39"/>
    <w:unhideWhenUsed/>
    <w:rsid w:val="002C7042"/>
    <w:pPr>
      <w:spacing w:after="100"/>
    </w:pPr>
  </w:style>
  <w:style w:type="paragraph" w:styleId="TOC2">
    <w:name w:val="toc 2"/>
    <w:basedOn w:val="Normal"/>
    <w:next w:val="Normal"/>
    <w:autoRedefine/>
    <w:uiPriority w:val="39"/>
    <w:unhideWhenUsed/>
    <w:rsid w:val="002C7042"/>
    <w:pPr>
      <w:spacing w:after="100"/>
      <w:ind w:left="220"/>
    </w:pPr>
  </w:style>
  <w:style w:type="character" w:styleId="Hyperlink">
    <w:name w:val="Hyperlink"/>
    <w:basedOn w:val="DefaultParagraphFont"/>
    <w:uiPriority w:val="99"/>
    <w:unhideWhenUsed/>
    <w:rsid w:val="002C70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cretariat@kantarainitiative.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Al-Salim</cp:lastModifiedBy>
  <cp:revision>3</cp:revision>
  <dcterms:created xsi:type="dcterms:W3CDTF">2026-05-07T11:38:00Z</dcterms:created>
  <dcterms:modified xsi:type="dcterms:W3CDTF">2026-05-07T12:58:00Z</dcterms:modified>
</cp:coreProperties>
</file>