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4DDE01E" w14:textId="77777777" w:rsidR="001A6D35" w:rsidRDefault="00000000">
      <w:pPr>
        <w:pStyle w:val="Title"/>
      </w:pPr>
      <w:bookmarkStart w:id="0" w:name="_a8m6ev2rsznd" w:colFirst="0" w:colLast="0"/>
      <w:bookmarkEnd w:id="0"/>
      <w:r>
        <w:t>PEMC Conformance Testing</w:t>
      </w:r>
    </w:p>
    <w:p w14:paraId="0EEBC10F" w14:textId="77777777" w:rsidR="001A6D35" w:rsidRDefault="00000000">
      <w:pPr>
        <w:pStyle w:val="Subtitle"/>
      </w:pPr>
      <w:bookmarkStart w:id="1" w:name="_bvwz0h3xpfg3" w:colFirst="0" w:colLast="0"/>
      <w:bookmarkEnd w:id="1"/>
      <w:r>
        <w:t>Requirements for Privacy-Enhancing Mobile Credentials</w:t>
      </w:r>
      <w:r>
        <w:rPr>
          <w:vertAlign w:val="superscript"/>
        </w:rPr>
        <w:footnoteReference w:id="1"/>
      </w:r>
    </w:p>
    <w:p w14:paraId="055A0DFB" w14:textId="77777777" w:rsidR="001A6D35" w:rsidRDefault="001A6D35">
      <w:pPr>
        <w:spacing w:after="0"/>
        <w:rPr>
          <w:b/>
          <w:bCs/>
        </w:rPr>
      </w:pPr>
    </w:p>
    <w:tbl>
      <w:tblPr>
        <w:tblStyle w:val="GridTable1Light"/>
        <w:tblW w:w="9360" w:type="dxa"/>
        <w:tblLayout w:type="fixed"/>
        <w:tblLook w:val="0600" w:firstRow="0" w:lastRow="0" w:firstColumn="0" w:lastColumn="0" w:noHBand="1" w:noVBand="1"/>
      </w:tblPr>
      <w:tblGrid>
        <w:gridCol w:w="3420"/>
        <w:gridCol w:w="5940"/>
      </w:tblGrid>
      <w:tr w:rsidR="001A6D35" w14:paraId="33F78E08" w14:textId="77777777" w:rsidTr="00285128">
        <w:tc>
          <w:tcPr>
            <w:tcW w:w="3420" w:type="dxa"/>
          </w:tcPr>
          <w:p w14:paraId="6AD70C21" w14:textId="77777777" w:rsidR="001A6D35" w:rsidRDefault="00000000" w:rsidP="00285128">
            <w:r>
              <w:t>Version</w:t>
            </w:r>
          </w:p>
        </w:tc>
        <w:tc>
          <w:tcPr>
            <w:tcW w:w="5940" w:type="dxa"/>
          </w:tcPr>
          <w:p w14:paraId="56F945CC" w14:textId="77777777" w:rsidR="001A6D35" w:rsidRDefault="00000000" w:rsidP="00285128">
            <w:r>
              <w:t>Candidate Final</w:t>
            </w:r>
          </w:p>
        </w:tc>
      </w:tr>
      <w:tr w:rsidR="001A6D35" w14:paraId="03E0F295" w14:textId="77777777" w:rsidTr="00285128">
        <w:tc>
          <w:tcPr>
            <w:tcW w:w="3420" w:type="dxa"/>
          </w:tcPr>
          <w:p w14:paraId="3B10AA77" w14:textId="77777777" w:rsidR="001A6D35" w:rsidRDefault="00000000" w:rsidP="00285128">
            <w:r>
              <w:t>Document Date</w:t>
            </w:r>
          </w:p>
        </w:tc>
        <w:tc>
          <w:tcPr>
            <w:tcW w:w="5940" w:type="dxa"/>
          </w:tcPr>
          <w:p w14:paraId="09685DBE" w14:textId="77777777" w:rsidR="001A6D35" w:rsidRDefault="00000000" w:rsidP="00285128">
            <w:r>
              <w:t>Jan 2, 2026</w:t>
            </w:r>
          </w:p>
        </w:tc>
      </w:tr>
      <w:tr w:rsidR="001A6D35" w14:paraId="013DCF32" w14:textId="77777777" w:rsidTr="00285128">
        <w:tc>
          <w:tcPr>
            <w:tcW w:w="3420" w:type="dxa"/>
          </w:tcPr>
          <w:p w14:paraId="67C6E637" w14:textId="77777777" w:rsidR="001A6D35" w:rsidRDefault="00000000" w:rsidP="00285128">
            <w:r>
              <w:t>Editors</w:t>
            </w:r>
          </w:p>
        </w:tc>
        <w:tc>
          <w:tcPr>
            <w:tcW w:w="5940" w:type="dxa"/>
          </w:tcPr>
          <w:p w14:paraId="547AACA3" w14:textId="77777777" w:rsidR="001A6D35" w:rsidRDefault="00000000" w:rsidP="00285128">
            <w:r>
              <w:t>John Wunderlich, Christopher Williams Ph.D.</w:t>
            </w:r>
          </w:p>
        </w:tc>
      </w:tr>
      <w:tr w:rsidR="001A6D35" w14:paraId="1F99C730" w14:textId="77777777" w:rsidTr="00285128">
        <w:tc>
          <w:tcPr>
            <w:tcW w:w="3420" w:type="dxa"/>
          </w:tcPr>
          <w:p w14:paraId="3B426CCF" w14:textId="77777777" w:rsidR="001A6D35" w:rsidRDefault="00000000" w:rsidP="00285128">
            <w:r>
              <w:t>Contributors</w:t>
            </w:r>
          </w:p>
        </w:tc>
        <w:tc>
          <w:tcPr>
            <w:tcW w:w="5940" w:type="dxa"/>
          </w:tcPr>
          <w:p w14:paraId="7E550B27" w14:textId="77777777" w:rsidR="001A6D35" w:rsidRDefault="00000000" w:rsidP="00285128">
            <w:r>
              <w:t xml:space="preserve">See </w:t>
            </w:r>
            <w:hyperlink r:id="rId7">
              <w:r w:rsidR="001A6D35">
                <w:rPr>
                  <w:color w:val="1155CC"/>
                  <w:u w:val="single"/>
                </w:rPr>
                <w:t>PEMC Participant Roster</w:t>
              </w:r>
            </w:hyperlink>
          </w:p>
        </w:tc>
      </w:tr>
      <w:tr w:rsidR="001A6D35" w14:paraId="41A0668D" w14:textId="77777777" w:rsidTr="00285128">
        <w:tc>
          <w:tcPr>
            <w:tcW w:w="3420" w:type="dxa"/>
          </w:tcPr>
          <w:p w14:paraId="697B4531" w14:textId="77777777" w:rsidR="001A6D35" w:rsidRDefault="00000000" w:rsidP="00285128">
            <w:r>
              <w:t>Produced by</w:t>
            </w:r>
          </w:p>
        </w:tc>
        <w:tc>
          <w:tcPr>
            <w:tcW w:w="5940" w:type="dxa"/>
          </w:tcPr>
          <w:p w14:paraId="391A50F4" w14:textId="77777777" w:rsidR="001A6D35" w:rsidRDefault="001A6D35" w:rsidP="00285128">
            <w:hyperlink r:id="rId8">
              <w:r>
                <w:rPr>
                  <w:color w:val="1155CC"/>
                  <w:u w:val="single"/>
                </w:rPr>
                <w:t>Privacy Enhancing Mobile Credentials Work Group</w:t>
              </w:r>
            </w:hyperlink>
          </w:p>
        </w:tc>
      </w:tr>
      <w:tr w:rsidR="001A6D35" w14:paraId="48156211" w14:textId="77777777" w:rsidTr="00285128">
        <w:tc>
          <w:tcPr>
            <w:tcW w:w="3420" w:type="dxa"/>
          </w:tcPr>
          <w:p w14:paraId="418AF4C2" w14:textId="77777777" w:rsidR="001A6D35" w:rsidRDefault="00000000" w:rsidP="00285128">
            <w:r>
              <w:t>Status</w:t>
            </w:r>
          </w:p>
        </w:tc>
        <w:tc>
          <w:tcPr>
            <w:tcW w:w="5940" w:type="dxa"/>
          </w:tcPr>
          <w:p w14:paraId="0ADC7F89" w14:textId="77777777" w:rsidR="001A6D35" w:rsidRDefault="00000000" w:rsidP="00285128">
            <w:r>
              <w:t>This document is a Group-Editor’s Draft Report produced by the PEMC and is currently being edited by the Group</w:t>
            </w:r>
            <w:r>
              <w:rPr>
                <w:highlight w:val="yellow"/>
              </w:rPr>
              <w:t>.</w:t>
            </w:r>
            <w:r>
              <w:t xml:space="preserve"> See the Kantara Initiative </w:t>
            </w:r>
            <w:hyperlink r:id="rId9">
              <w:r w:rsidR="001A6D35">
                <w:rPr>
                  <w:color w:val="0563C1"/>
                  <w:u w:val="single"/>
                </w:rPr>
                <w:t>Operating Procedures</w:t>
              </w:r>
            </w:hyperlink>
            <w:r>
              <w:t xml:space="preserve"> for more information. </w:t>
            </w:r>
          </w:p>
        </w:tc>
      </w:tr>
      <w:tr w:rsidR="001A6D35" w14:paraId="3A5A452C" w14:textId="77777777" w:rsidTr="00285128">
        <w:tc>
          <w:tcPr>
            <w:tcW w:w="3420" w:type="dxa"/>
          </w:tcPr>
          <w:p w14:paraId="776001F6" w14:textId="77777777" w:rsidR="001A6D35" w:rsidRDefault="00000000" w:rsidP="00285128">
            <w:r>
              <w:t>IPR Option</w:t>
            </w:r>
          </w:p>
        </w:tc>
        <w:tc>
          <w:tcPr>
            <w:tcW w:w="5940" w:type="dxa"/>
          </w:tcPr>
          <w:p w14:paraId="393827C3" w14:textId="77777777" w:rsidR="001A6D35" w:rsidRDefault="00000000" w:rsidP="00285128">
            <w:r>
              <w:t xml:space="preserve">This document is subject to the Kantara Initiative IPR Policy option </w:t>
            </w:r>
            <w:hyperlink r:id="rId10">
              <w:r w:rsidR="001A6D35">
                <w:rPr>
                  <w:color w:val="0563C1"/>
                  <w:u w:val="single"/>
                </w:rPr>
                <w:t>Non-Assertion Covenant</w:t>
              </w:r>
            </w:hyperlink>
          </w:p>
        </w:tc>
      </w:tr>
      <w:tr w:rsidR="001A6D35" w14:paraId="4259B447" w14:textId="77777777" w:rsidTr="00285128">
        <w:tc>
          <w:tcPr>
            <w:tcW w:w="3420" w:type="dxa"/>
          </w:tcPr>
          <w:p w14:paraId="341C80F4" w14:textId="77777777" w:rsidR="001A6D35" w:rsidRDefault="00000000" w:rsidP="00285128">
            <w:r>
              <w:t>Suggested Citation</w:t>
            </w:r>
          </w:p>
        </w:tc>
        <w:tc>
          <w:tcPr>
            <w:tcW w:w="5940" w:type="dxa"/>
          </w:tcPr>
          <w:p w14:paraId="448BCD8F" w14:textId="77777777" w:rsidR="001A6D35" w:rsidRDefault="00000000" w:rsidP="00285128">
            <w:r>
              <w:rPr>
                <w:i/>
                <w:iCs/>
              </w:rPr>
              <w:t xml:space="preserve">Full Document Title X.X.  </w:t>
            </w:r>
            <w:r>
              <w:t>Kantara Initiative</w:t>
            </w:r>
            <w:r>
              <w:rPr>
                <w:i/>
                <w:iCs/>
              </w:rPr>
              <w:t xml:space="preserve"> </w:t>
            </w:r>
            <w:r>
              <w:t>Full Work Group Name.  YYYY-MM-DD. Kantara Initiative Recommendation/Report/TechSpec. URL</w:t>
            </w:r>
          </w:p>
        </w:tc>
      </w:tr>
    </w:tbl>
    <w:p w14:paraId="0665CCA8" w14:textId="77777777" w:rsidR="001A6D35" w:rsidRDefault="001A6D35">
      <w:pPr>
        <w:spacing w:after="0"/>
        <w:rPr>
          <w:b/>
          <w:bCs/>
        </w:rPr>
      </w:pPr>
    </w:p>
    <w:p w14:paraId="0A68F9BD" w14:textId="77777777" w:rsidR="001A6D35" w:rsidRDefault="00000000">
      <w:pPr>
        <w:spacing w:after="0"/>
      </w:pPr>
      <w:r>
        <w:rPr>
          <w:b/>
          <w:bCs/>
        </w:rPr>
        <w:t>Abstract:</w:t>
      </w:r>
    </w:p>
    <w:p w14:paraId="78417DAE" w14:textId="77777777" w:rsidR="001A6D35" w:rsidRDefault="00000000">
      <w:r>
        <w:t xml:space="preserve">This document provides explanatory text for conforming to the PEMC Requirements as set out in the </w:t>
      </w:r>
      <w:hyperlink r:id="rId11">
        <w:r w:rsidR="001A6D35">
          <w:rPr>
            <w:color w:val="1155CC"/>
            <w:u w:val="single"/>
          </w:rPr>
          <w:t>Requirements for Privacy Enhancing Credentials</w:t>
        </w:r>
      </w:hyperlink>
      <w:r>
        <w:t>. The intended audience is organizations that want to make assertions about the privacy respecting nature of their products. Readers who have not yet read the requirements document are advised to do so, or have the requirements document handy for a reference. Verifiers and Issuers should ensure they procure systems from Vendors that enable them to meet these requirements. Similarly, Providers to Holders should ensure that their systems conform to these requirements.</w:t>
      </w:r>
      <w:r>
        <w:br w:type="page"/>
      </w:r>
    </w:p>
    <w:p w14:paraId="037F7AFE" w14:textId="77777777" w:rsidR="001A6D35" w:rsidRDefault="00000000">
      <w:pPr>
        <w:jc w:val="center"/>
        <w:rPr>
          <w:b/>
          <w:bCs/>
        </w:rPr>
      </w:pPr>
      <w:r>
        <w:rPr>
          <w:b/>
          <w:bCs/>
        </w:rPr>
        <w:lastRenderedPageBreak/>
        <w:t>Notice</w:t>
      </w:r>
    </w:p>
    <w:p w14:paraId="4C9E22A3" w14:textId="77777777" w:rsidR="001A6D35" w:rsidRDefault="00000000">
      <w:r>
        <w:t>Copyright: The content of this document is copyrighted by Kantara Initiative, Inc.</w:t>
      </w:r>
      <w:r>
        <w:br/>
        <w:t>© 2026 Kantara Initiative, Inc.</w:t>
      </w:r>
    </w:p>
    <w:p w14:paraId="69A3A22D" w14:textId="77777777" w:rsidR="001A6D35" w:rsidRDefault="00000000">
      <w:pPr>
        <w:jc w:val="center"/>
        <w:rPr>
          <w:b/>
          <w:bCs/>
        </w:rPr>
      </w:pPr>
      <w:r>
        <w:rPr>
          <w:b/>
          <w:bCs/>
        </w:rPr>
        <w:t>Dear Reader</w:t>
      </w:r>
    </w:p>
    <w:p w14:paraId="459185D1" w14:textId="77777777" w:rsidR="001A6D35" w:rsidRDefault="00000000">
      <w:pPr>
        <w:rPr>
          <w:i/>
          <w:iCs/>
        </w:rPr>
      </w:pPr>
      <w:r>
        <w:rPr>
          <w:i/>
          <w:iCs/>
        </w:rPr>
        <w:t xml:space="preserve">Thank you for downloading this publication prepared by the international community of experts that comprise Kantara Initiative. Kantara is a global non-profit ‘commons’ dedicated to improving the trustworthy use of digital identity and personal data through innovation, standardization, and good practice. </w:t>
      </w:r>
    </w:p>
    <w:p w14:paraId="7AC78B39" w14:textId="77777777" w:rsidR="001A6D35" w:rsidRDefault="00000000">
      <w:pPr>
        <w:rPr>
          <w:i/>
          <w:iCs/>
        </w:rPr>
      </w:pPr>
      <w:r>
        <w:rPr>
          <w:i/>
          <w:iCs/>
        </w:rPr>
        <w:t>Kantara is known around the world for incubating innovative concepts, operating Trust Frameworks to assure digital identity &amp; privacy service providers, and developing community-led best practices and specifications. Its efforts are acknowledged by OECD ITAC, UNCITRAL, ISO SC27, other consortia, and governments around the world. 'Join, Innovate, Trust' captures the rhythm of Kantara in consolidating an inclusive, equitable digital economy offering value and benefit to all.</w:t>
      </w:r>
    </w:p>
    <w:p w14:paraId="543503EA" w14:textId="77777777" w:rsidR="001A6D35" w:rsidRDefault="00000000">
      <w:r>
        <w:rPr>
          <w:i/>
          <w:iCs/>
        </w:rPr>
        <w:t xml:space="preserve">Every publication, in every domain, is capable of improvement. Kantara welcomes and values your contribution through </w:t>
      </w:r>
      <w:hyperlink r:id="rId12">
        <w:r w:rsidR="001A6D35">
          <w:rPr>
            <w:i/>
            <w:iCs/>
            <w:color w:val="1155CC"/>
            <w:u w:val="single"/>
          </w:rPr>
          <w:t>membership</w:t>
        </w:r>
      </w:hyperlink>
      <w:r>
        <w:rPr>
          <w:i/>
          <w:iCs/>
        </w:rPr>
        <w:t xml:space="preserve">, sponsorship, active participation in the </w:t>
      </w:r>
      <w:hyperlink r:id="rId13" w:anchor=":~:text=Kantara%20Initiative%20Work%20and%20Discussion,identity%20information%20and%20personal%20data.">
        <w:r w:rsidR="001A6D35">
          <w:rPr>
            <w:i/>
            <w:iCs/>
            <w:color w:val="1155CC"/>
            <w:u w:val="single"/>
          </w:rPr>
          <w:t>Work Group</w:t>
        </w:r>
      </w:hyperlink>
      <w:r>
        <w:rPr>
          <w:i/>
          <w:iCs/>
        </w:rPr>
        <w:t xml:space="preserve"> that produced this, and participation in all our endeavors so that Kantara can reflect its value to you and your organization.</w:t>
      </w:r>
      <w:r>
        <w:br w:type="page"/>
      </w:r>
    </w:p>
    <w:p w14:paraId="10E40BBE" w14:textId="77777777" w:rsidR="001A6D35" w:rsidRDefault="00000000" w:rsidP="00285128">
      <w:pPr>
        <w:pStyle w:val="Heading1"/>
      </w:pPr>
      <w:bookmarkStart w:id="2" w:name="_hpt1jpkv5wwp" w:colFirst="0" w:colLast="0"/>
      <w:bookmarkEnd w:id="2"/>
      <w:r>
        <w:lastRenderedPageBreak/>
        <w:t>Introduction</w:t>
      </w:r>
    </w:p>
    <w:p w14:paraId="17A32270" w14:textId="77777777" w:rsidR="001A6D35" w:rsidRDefault="00000000">
      <w:pPr>
        <w:pStyle w:val="Heading2"/>
      </w:pPr>
      <w:bookmarkStart w:id="3" w:name="_vjxn702xf6xz" w:colFirst="0" w:colLast="0"/>
      <w:bookmarkEnd w:id="3"/>
      <w:r>
        <w:t>A Guide to Conformance for Privacy-Enhancing Mobile Credentials</w:t>
      </w:r>
    </w:p>
    <w:p w14:paraId="686CCED1" w14:textId="77777777" w:rsidR="001A6D35" w:rsidRDefault="00000000">
      <w:r>
        <w:t>The conformance guidance in this document sets out a conformance testing process, as set out in the phases below, about how entities seeking to conform to the PEMC requirements may proceed. The phases in the conformance process are designed to be comprehensive yet flexible, allowing organisations of all sizes to systematically evaluate and improve the privacy posture of their mobile credentials. It can be broadly understood as a journey through four key phases: Scope Definition, Self-Assessment, Remediation &amp; Implementation, and finally, Conformance Assertion (with an optional path to Third-Party Certification).</w:t>
      </w:r>
    </w:p>
    <w:p w14:paraId="3147279B" w14:textId="77777777" w:rsidR="001A6D35" w:rsidRDefault="00000000">
      <w:r>
        <w:t>The conformance elements detailed for each requirement—including Functional pre-conditions, test procedures, observations, and success criteria—constitute a foundational baseline for assessment. This framework is designed to establish a minimum, common standard for privacy-enhancing practices.</w:t>
      </w:r>
    </w:p>
    <w:p w14:paraId="11C72C92" w14:textId="77777777" w:rsidR="001A6D35" w:rsidRDefault="00000000">
      <w:r>
        <w:t>Entities using this document are encouraged to view the tests below as a starting point. The framework is intentionally designed to be extensible, allowing organisations to develop more robust and specific test suites. These expanded tests can be tailored to address the unique demands of particular use cases, the specific legal and regulatory requirements of different jurisdictions, or more rigorous organisational security and privacy policies. By building upon this baseline, implementors can ensure a more comprehensive and context-aware approach to respecting Holder privacy.</w:t>
      </w:r>
    </w:p>
    <w:p w14:paraId="2105868D" w14:textId="77777777" w:rsidR="001A6D35" w:rsidRDefault="00000000">
      <w:r>
        <w:t>The following phases are an example of how an organization may choose to proceed to document how it meets the requirements set out in the PEMC Requirements Report.</w:t>
      </w:r>
    </w:p>
    <w:p w14:paraId="6C079AD3" w14:textId="4B263D93" w:rsidR="001A6D35" w:rsidRPr="00285128" w:rsidRDefault="00000000">
      <w:pPr>
        <w:pStyle w:val="Heading3"/>
      </w:pPr>
      <w:bookmarkStart w:id="4" w:name="_rtjujld8554n" w:colFirst="0" w:colLast="0"/>
      <w:bookmarkEnd w:id="4"/>
      <w:r w:rsidRPr="00285128">
        <w:t xml:space="preserve">Phase 1: Understand Your Scope – What Requirements </w:t>
      </w:r>
      <w:r w:rsidR="00285128">
        <w:t>d</w:t>
      </w:r>
      <w:r w:rsidRPr="00285128">
        <w:t>o you need to meet</w:t>
      </w:r>
    </w:p>
    <w:p w14:paraId="7ACB750E" w14:textId="63817AD5" w:rsidR="001A6D35" w:rsidRDefault="00000000">
      <w:r>
        <w:t xml:space="preserve">The first step is to </w:t>
      </w:r>
      <w:r w:rsidRPr="00285128">
        <w:t>understand</w:t>
      </w:r>
      <w:r>
        <w:t xml:space="preserve"> the scope of your conformance effort. The requirements that apply to your system or organization depend on the role or roles that apply to your </w:t>
      </w:r>
      <w:r w:rsidR="00285128">
        <w:t>mobile</w:t>
      </w:r>
      <w:r>
        <w:t xml:space="preserve"> credential product or system. Not every requirement may apply to every type of mobile credential or every component within your system. You can check the applicability of the respective requirement with a checklist that defines which stakeholder or stakeholders the requirement applies to. It looks like this:</w:t>
      </w:r>
    </w:p>
    <w:p w14:paraId="6A568335" w14:textId="77777777" w:rsidR="001A6D35" w:rsidRDefault="00000000" w:rsidP="008D2404">
      <w:pPr>
        <w:numPr>
          <w:ilvl w:val="0"/>
          <w:numId w:val="24"/>
        </w:numPr>
        <w:spacing w:after="0"/>
        <w:rPr>
          <w:b/>
          <w:bCs/>
        </w:rPr>
      </w:pPr>
      <w:r>
        <w:rPr>
          <w:b/>
          <w:bCs/>
        </w:rPr>
        <w:t>Issuer and Vendors to Issuers.</w:t>
      </w:r>
    </w:p>
    <w:p w14:paraId="13F48277" w14:textId="77777777" w:rsidR="001A6D35" w:rsidRDefault="00000000" w:rsidP="008D2404">
      <w:pPr>
        <w:numPr>
          <w:ilvl w:val="0"/>
          <w:numId w:val="24"/>
        </w:numPr>
        <w:spacing w:after="0"/>
        <w:rPr>
          <w:b/>
          <w:bCs/>
        </w:rPr>
      </w:pPr>
      <w:r>
        <w:rPr>
          <w:b/>
          <w:bCs/>
        </w:rPr>
        <w:t>Verifiers and Vendors to Verifiers.</w:t>
      </w:r>
    </w:p>
    <w:p w14:paraId="263DCC86" w14:textId="77777777" w:rsidR="001A6D35" w:rsidRDefault="00000000" w:rsidP="008D2404">
      <w:pPr>
        <w:numPr>
          <w:ilvl w:val="0"/>
          <w:numId w:val="24"/>
        </w:numPr>
        <w:spacing w:after="0"/>
        <w:rPr>
          <w:b/>
          <w:bCs/>
        </w:rPr>
      </w:pPr>
      <w:r>
        <w:rPr>
          <w:b/>
          <w:bCs/>
        </w:rPr>
        <w:lastRenderedPageBreak/>
        <w:t>Providers to Holders</w:t>
      </w:r>
      <w:r>
        <w:t xml:space="preserve">. </w:t>
      </w:r>
    </w:p>
    <w:p w14:paraId="2BDBFA7C" w14:textId="77777777" w:rsidR="001A6D35" w:rsidRDefault="001A6D35">
      <w:pPr>
        <w:spacing w:after="0"/>
      </w:pPr>
    </w:p>
    <w:p w14:paraId="31253DAA" w14:textId="77777777" w:rsidR="001A6D35" w:rsidRDefault="00000000">
      <w:r>
        <w:t>For further clarity, consider the following:</w:t>
      </w:r>
    </w:p>
    <w:p w14:paraId="7CBB7BB2" w14:textId="77777777" w:rsidR="001A6D35" w:rsidRDefault="00000000" w:rsidP="008D2404">
      <w:pPr>
        <w:numPr>
          <w:ilvl w:val="0"/>
          <w:numId w:val="20"/>
        </w:numPr>
      </w:pPr>
      <w:r>
        <w:rPr>
          <w:b/>
          <w:bCs/>
        </w:rPr>
        <w:t>Analyse Roles and Actors</w:t>
      </w:r>
      <w:r>
        <w:t>: Who are the key actors involved in your mobile credential ecosystem? This might include the Issuer, the Holder, the Verifier, and any related service providers. Certain privacy requirements apply to specific roles (e.g., requirements related to data minimisation for the Issuer, or consent mechanisms for the Verifier).</w:t>
      </w:r>
    </w:p>
    <w:p w14:paraId="3F854CCE" w14:textId="77777777" w:rsidR="001A6D35" w:rsidRDefault="00000000" w:rsidP="008D2404">
      <w:pPr>
        <w:numPr>
          <w:ilvl w:val="0"/>
          <w:numId w:val="20"/>
        </w:numPr>
      </w:pPr>
      <w:r>
        <w:rPr>
          <w:b/>
          <w:bCs/>
        </w:rPr>
        <w:t>Identify Your Product/System</w:t>
      </w:r>
      <w:r>
        <w:t xml:space="preserve">: Clearly define the boundaries of the mobile credential product or system you assess. Is it a digital driver's license (mDL), a corporate ID, a payment credential, or something else? What are its primary functions, and how does it interact with users and other systems? </w:t>
      </w:r>
    </w:p>
    <w:p w14:paraId="77E05F50" w14:textId="77777777" w:rsidR="001A6D35" w:rsidRDefault="00000000" w:rsidP="008D2404">
      <w:pPr>
        <w:numPr>
          <w:ilvl w:val="0"/>
          <w:numId w:val="20"/>
        </w:numPr>
      </w:pPr>
      <w:r>
        <w:rPr>
          <w:b/>
          <w:bCs/>
        </w:rPr>
        <w:t>Deconstruct System Components</w:t>
      </w:r>
      <w:r>
        <w:t>: Break down your mobile credential system into its constituent components (e.g., the mobile application, backend servers, APIs, cryptographic modules). Consider which requirements apply to the design, development, and operation of each component. Where system components are provided or maintained by third parties (e.g. API services), determine which requirements need to be addressed in the relevant service agreements or terms.</w:t>
      </w:r>
    </w:p>
    <w:p w14:paraId="75B57027" w14:textId="77777777" w:rsidR="001A6D35" w:rsidRDefault="00000000" w:rsidP="008D2404">
      <w:pPr>
        <w:numPr>
          <w:ilvl w:val="0"/>
          <w:numId w:val="20"/>
        </w:numPr>
      </w:pPr>
      <w:r>
        <w:rPr>
          <w:b/>
          <w:bCs/>
        </w:rPr>
        <w:t>Understand the Data Flows</w:t>
      </w:r>
      <w:r>
        <w:t>: Map out the data flows within your system to gain a clear understanding of how data is processed and managed. Where is personal data collected, stored, processed, shared, and deleted? Requirements related to data privacy should directly align with these data flows.</w:t>
      </w:r>
    </w:p>
    <w:p w14:paraId="4C9C7E2E" w14:textId="77777777" w:rsidR="001A6D35" w:rsidRDefault="00000000">
      <w:pPr>
        <w:pStyle w:val="Heading3"/>
      </w:pPr>
      <w:bookmarkStart w:id="5" w:name="_ccaikkjxccgx" w:colFirst="0" w:colLast="0"/>
      <w:bookmarkEnd w:id="5"/>
      <w:r>
        <w:t>Phase 2: Conduct a Self-Assessment – Evaluating Your Current State</w:t>
      </w:r>
    </w:p>
    <w:p w14:paraId="2AA187D9" w14:textId="77777777" w:rsidR="001A6D35" w:rsidRDefault="00000000">
      <w:r>
        <w:t>Once your scope is clearly understood, the next step is to perform a self-assessment against the in-scope requirements. This is an internal evaluation where your team critically assesses how well your current mobile credential product or system aligns with each applicable requirement.</w:t>
      </w:r>
    </w:p>
    <w:p w14:paraId="11E56135" w14:textId="77777777" w:rsidR="001A6D35" w:rsidRDefault="00000000">
      <w:r>
        <w:t>For each requirement in your defined scope, you will make one of three determinations:</w:t>
      </w:r>
    </w:p>
    <w:p w14:paraId="27CEEBC6" w14:textId="61D2125F" w:rsidR="001A6D35" w:rsidRDefault="00000000" w:rsidP="008D2404">
      <w:pPr>
        <w:numPr>
          <w:ilvl w:val="0"/>
          <w:numId w:val="5"/>
        </w:numPr>
      </w:pPr>
      <w:r>
        <w:rPr>
          <w:b/>
          <w:bCs/>
          <w:color w:val="007F00"/>
        </w:rPr>
        <w:t>✔️</w:t>
      </w:r>
      <w:r w:rsidR="000634AE">
        <w:rPr>
          <w:b/>
          <w:bCs/>
          <w:color w:val="007F00"/>
        </w:rPr>
        <w:t xml:space="preserve"> </w:t>
      </w:r>
      <w:r>
        <w:rPr>
          <w:b/>
          <w:bCs/>
          <w:color w:val="007F00"/>
        </w:rPr>
        <w:t>Met</w:t>
      </w:r>
      <w:r>
        <w:t>: The requirement is fully implemented, demonstrably effective, and consistently maintained in your current product or system. You have clear evidence to support this determination (e.g., design documentation, code reviews, test results, policy documents).</w:t>
      </w:r>
    </w:p>
    <w:p w14:paraId="4837C347" w14:textId="77777777" w:rsidR="001A6D35" w:rsidRDefault="00000000" w:rsidP="008D2404">
      <w:pPr>
        <w:numPr>
          <w:ilvl w:val="1"/>
          <w:numId w:val="5"/>
        </w:numPr>
      </w:pPr>
      <w:r>
        <w:t>All Success Criteria have been met.</w:t>
      </w:r>
    </w:p>
    <w:p w14:paraId="1E4B450D" w14:textId="2E78E2C0" w:rsidR="001A6D35" w:rsidRDefault="00000000" w:rsidP="008D2404">
      <w:pPr>
        <w:numPr>
          <w:ilvl w:val="0"/>
          <w:numId w:val="5"/>
        </w:numPr>
      </w:pPr>
      <w:r>
        <w:rPr>
          <w:rFonts w:ascii="Arial Unicode MS" w:eastAsia="Arial Unicode MS" w:hAnsi="Arial Unicode MS" w:cs="Arial Unicode MS"/>
          <w:b/>
          <w:bCs/>
          <w:color w:val="FF7F00"/>
        </w:rPr>
        <w:lastRenderedPageBreak/>
        <w:t>❓</w:t>
      </w:r>
      <w:r w:rsidR="00C0359E">
        <w:rPr>
          <w:rFonts w:ascii="Arial Unicode MS" w:eastAsia="Arial Unicode MS" w:hAnsi="Arial Unicode MS" w:cs="Arial Unicode MS"/>
          <w:b/>
          <w:bCs/>
          <w:color w:val="FF7F00"/>
        </w:rPr>
        <w:t xml:space="preserve"> </w:t>
      </w:r>
      <w:r>
        <w:rPr>
          <w:rFonts w:ascii="Arial Unicode MS" w:eastAsia="Arial Unicode MS" w:hAnsi="Arial Unicode MS" w:cs="Arial Unicode MS"/>
          <w:b/>
          <w:bCs/>
          <w:color w:val="FF7F00"/>
        </w:rPr>
        <w:t>Partially Met</w:t>
      </w:r>
      <w:r>
        <w:t>: The requirement is addressed to some extent, but there are deficiencies, inconsistencies, or areas that require further development or refinement. This might mean the spirit of the requirement is met, but specific controls are lacking, or it only applies to certain parts of the system.</w:t>
      </w:r>
    </w:p>
    <w:p w14:paraId="48A4B76C" w14:textId="77777777" w:rsidR="001A6D35" w:rsidRDefault="00000000" w:rsidP="008D2404">
      <w:pPr>
        <w:numPr>
          <w:ilvl w:val="1"/>
          <w:numId w:val="5"/>
        </w:numPr>
      </w:pPr>
      <w:r>
        <w:t>Some Success Criteria have been met.</w:t>
      </w:r>
    </w:p>
    <w:p w14:paraId="721D90CF" w14:textId="6E9FB398" w:rsidR="001A6D35" w:rsidRDefault="00000000" w:rsidP="008D2404">
      <w:pPr>
        <w:numPr>
          <w:ilvl w:val="0"/>
          <w:numId w:val="5"/>
        </w:numPr>
      </w:pPr>
      <w:r>
        <w:rPr>
          <w:rFonts w:ascii="Arial Unicode MS" w:eastAsia="Arial Unicode MS" w:hAnsi="Arial Unicode MS" w:cs="Arial Unicode MS"/>
          <w:b/>
          <w:bCs/>
          <w:color w:val="FF0000"/>
        </w:rPr>
        <w:t>❌</w:t>
      </w:r>
      <w:r w:rsidR="00C0359E">
        <w:rPr>
          <w:rFonts w:ascii="Arial Unicode MS" w:eastAsia="Arial Unicode MS" w:hAnsi="Arial Unicode MS" w:cs="Arial Unicode MS"/>
          <w:b/>
          <w:bCs/>
          <w:color w:val="FF0000"/>
        </w:rPr>
        <w:t xml:space="preserve"> </w:t>
      </w:r>
      <w:r>
        <w:rPr>
          <w:rFonts w:ascii="Arial Unicode MS" w:eastAsia="Arial Unicode MS" w:hAnsi="Arial Unicode MS" w:cs="Arial Unicode MS"/>
          <w:b/>
          <w:bCs/>
          <w:color w:val="FF0000"/>
        </w:rPr>
        <w:t>Not Met</w:t>
      </w:r>
      <w:r>
        <w:t xml:space="preserve">: The requirement is not currently implemented or addressed in your product or system. </w:t>
      </w:r>
      <w:r>
        <w:rPr>
          <w:color w:val="000000"/>
        </w:rPr>
        <w:t>This impedes the overall effectiveness</w:t>
      </w:r>
      <w:r>
        <w:t xml:space="preserve"> of addressing privacy and requires </w:t>
      </w:r>
      <w:r>
        <w:rPr>
          <w:color w:val="000000"/>
        </w:rPr>
        <w:t>attention.</w:t>
      </w:r>
    </w:p>
    <w:p w14:paraId="73494896" w14:textId="77777777" w:rsidR="001A6D35" w:rsidRDefault="00000000" w:rsidP="008D2404">
      <w:pPr>
        <w:numPr>
          <w:ilvl w:val="1"/>
          <w:numId w:val="5"/>
        </w:numPr>
      </w:pPr>
      <w:r>
        <w:t>No Success Criteria have been met.</w:t>
      </w:r>
    </w:p>
    <w:p w14:paraId="5D729834" w14:textId="77777777" w:rsidR="001A6D35" w:rsidRDefault="00000000">
      <w:r>
        <w:t>To conduct an effective self-assessment:</w:t>
      </w:r>
    </w:p>
    <w:p w14:paraId="1045EA85" w14:textId="77777777" w:rsidR="001A6D35" w:rsidRDefault="00000000" w:rsidP="008D2404">
      <w:pPr>
        <w:numPr>
          <w:ilvl w:val="0"/>
          <w:numId w:val="18"/>
        </w:numPr>
      </w:pPr>
      <w:r>
        <w:rPr>
          <w:b/>
          <w:bCs/>
        </w:rPr>
        <w:t>Assign Ownership</w:t>
      </w:r>
      <w:r>
        <w:t>: Designate specific individuals or teams responsible for evaluating each requirement. This ensures accountability and leverages subject matter expertise.</w:t>
      </w:r>
    </w:p>
    <w:p w14:paraId="6542ABCF" w14:textId="77777777" w:rsidR="001A6D35" w:rsidRDefault="00000000" w:rsidP="008D2404">
      <w:pPr>
        <w:numPr>
          <w:ilvl w:val="0"/>
          <w:numId w:val="18"/>
        </w:numPr>
      </w:pPr>
      <w:r>
        <w:rPr>
          <w:b/>
          <w:bCs/>
        </w:rPr>
        <w:t>Gather Evidence</w:t>
      </w:r>
      <w:r>
        <w:t>: For each "Met" or "Partially Met" determination, collect supporting evidence. This could include architectural diagrams, code snippets, policy documents, training materials, audit logs, test reports, or user interface screen prints.</w:t>
      </w:r>
    </w:p>
    <w:p w14:paraId="49C60694" w14:textId="48862653" w:rsidR="001A6D35" w:rsidRDefault="00000000" w:rsidP="008D2404">
      <w:pPr>
        <w:numPr>
          <w:ilvl w:val="0"/>
          <w:numId w:val="18"/>
        </w:numPr>
      </w:pPr>
      <w:r>
        <w:rPr>
          <w:b/>
          <w:bCs/>
        </w:rPr>
        <w:t>Document the status</w:t>
      </w:r>
      <w:r>
        <w:t xml:space="preserve">: For each requirement, document the assigned status (Met, Partially Met, or </w:t>
      </w:r>
      <w:r w:rsidR="00C0359E">
        <w:t>Not Met</w:t>
      </w:r>
      <w:r>
        <w:t xml:space="preserve">). Also </w:t>
      </w:r>
      <w:r w:rsidR="00C0359E">
        <w:t>document specific</w:t>
      </w:r>
      <w:r>
        <w:t xml:space="preserve"> gaps or deficiencies. This documentation will be invaluable for the next phase.</w:t>
      </w:r>
    </w:p>
    <w:p w14:paraId="4CF74890" w14:textId="77777777" w:rsidR="001A6D35" w:rsidRDefault="00000000" w:rsidP="008D2404">
      <w:pPr>
        <w:numPr>
          <w:ilvl w:val="0"/>
          <w:numId w:val="18"/>
        </w:numPr>
      </w:pPr>
      <w:r>
        <w:rPr>
          <w:b/>
          <w:bCs/>
        </w:rPr>
        <w:t>Utilise a Structured Approach</w:t>
      </w:r>
      <w:r>
        <w:t>: Consider using a spreadsheet or dedicated assessment tool to track the status of each requirement, assign owners, link evidence, and record rationales.</w:t>
      </w:r>
    </w:p>
    <w:p w14:paraId="45A78C43" w14:textId="77777777" w:rsidR="001A6D35" w:rsidRDefault="00000000">
      <w:r>
        <w:t xml:space="preserve">The self-assessment provides a clear baseline, highlighting your strengths in privacy-enhancing design and pinpointing areas where improvement is needed. </w:t>
      </w:r>
    </w:p>
    <w:p w14:paraId="47BCB8E9" w14:textId="77777777" w:rsidR="001A6D35" w:rsidRDefault="00000000">
      <w:pPr>
        <w:pStyle w:val="Heading3"/>
      </w:pPr>
      <w:bookmarkStart w:id="6" w:name="_xbkz5und0ihc" w:colFirst="0" w:colLast="0"/>
      <w:bookmarkEnd w:id="6"/>
      <w:r>
        <w:t>Phase 3: Remediate and Implement – Closing the Gaps</w:t>
      </w:r>
    </w:p>
    <w:p w14:paraId="2E0EA2EE" w14:textId="77777777" w:rsidR="001A6D35" w:rsidRDefault="00000000">
      <w:r>
        <w:t>The self-assessment will inevitably identify requirements that are "Partially Met" or "Not Met." This third phase, remediation and implementation, is where you actively address these identified deficiencies to bring your mobile credential product or system into full conformance with the PEMC requirements.</w:t>
      </w:r>
    </w:p>
    <w:p w14:paraId="028D479A" w14:textId="77777777" w:rsidR="001A6D35" w:rsidRDefault="00000000">
      <w:r>
        <w:t>This phase involves:</w:t>
      </w:r>
    </w:p>
    <w:p w14:paraId="010088D6" w14:textId="77777777" w:rsidR="001A6D35" w:rsidRDefault="00000000" w:rsidP="008D2404">
      <w:pPr>
        <w:numPr>
          <w:ilvl w:val="0"/>
          <w:numId w:val="7"/>
        </w:numPr>
      </w:pPr>
      <w:r>
        <w:rPr>
          <w:b/>
          <w:bCs/>
        </w:rPr>
        <w:lastRenderedPageBreak/>
        <w:t>Prioritisation</w:t>
      </w:r>
      <w:r>
        <w:t>: Based on the self-assessment findings, prioritise the "Not Met" and "Partially Met" requirements. Factors for prioritisation include the severity of the privacy risk associated with the gap, the effort required for remediation, and dependencies on other system components.</w:t>
      </w:r>
    </w:p>
    <w:p w14:paraId="0C8E1B77" w14:textId="77777777" w:rsidR="001A6D35" w:rsidRDefault="00000000" w:rsidP="008D2404">
      <w:pPr>
        <w:numPr>
          <w:ilvl w:val="0"/>
          <w:numId w:val="7"/>
        </w:numPr>
      </w:pPr>
      <w:r>
        <w:rPr>
          <w:b/>
          <w:bCs/>
        </w:rPr>
        <w:t>Action Planning</w:t>
      </w:r>
      <w:r>
        <w:t>: For each prioritised requirement, develop an action plan. This plan should specify:</w:t>
      </w:r>
    </w:p>
    <w:p w14:paraId="42C064AA" w14:textId="77777777" w:rsidR="001A6D35" w:rsidRDefault="00000000" w:rsidP="008D2404">
      <w:pPr>
        <w:numPr>
          <w:ilvl w:val="1"/>
          <w:numId w:val="21"/>
        </w:numPr>
      </w:pPr>
      <w:r>
        <w:t>What needs to be done? (e.g., implement a new consent mechanism, enhance data encryption, revise a data retention policy).</w:t>
      </w:r>
    </w:p>
    <w:p w14:paraId="69E29C90" w14:textId="77777777" w:rsidR="001A6D35" w:rsidRDefault="00000000" w:rsidP="008D2404">
      <w:pPr>
        <w:numPr>
          <w:ilvl w:val="1"/>
          <w:numId w:val="21"/>
        </w:numPr>
      </w:pPr>
      <w:r>
        <w:t>Who is responsible? (Specific individuals or teams).</w:t>
      </w:r>
    </w:p>
    <w:p w14:paraId="359D2551" w14:textId="77777777" w:rsidR="001A6D35" w:rsidRDefault="00000000" w:rsidP="008D2404">
      <w:pPr>
        <w:numPr>
          <w:ilvl w:val="1"/>
          <w:numId w:val="21"/>
        </w:numPr>
      </w:pPr>
      <w:r>
        <w:t>When will it be completed? (Timelines and milestones).</w:t>
      </w:r>
    </w:p>
    <w:p w14:paraId="68AD6891" w14:textId="77777777" w:rsidR="001A6D35" w:rsidRDefault="00000000" w:rsidP="008D2404">
      <w:pPr>
        <w:numPr>
          <w:ilvl w:val="1"/>
          <w:numId w:val="21"/>
        </w:numPr>
      </w:pPr>
      <w:r>
        <w:t>How will success be measured? (e.g., new test cases, updated documentation, successful security audits).</w:t>
      </w:r>
    </w:p>
    <w:p w14:paraId="5F918234" w14:textId="77777777" w:rsidR="001A6D35" w:rsidRDefault="00000000" w:rsidP="008D2404">
      <w:pPr>
        <w:numPr>
          <w:ilvl w:val="0"/>
          <w:numId w:val="7"/>
        </w:numPr>
      </w:pPr>
      <w:r>
        <w:rPr>
          <w:b/>
          <w:bCs/>
        </w:rPr>
        <w:t>Implementation</w:t>
      </w:r>
      <w:r>
        <w:t>: Execute the action plans. This may involve:</w:t>
      </w:r>
    </w:p>
    <w:p w14:paraId="6C3CE492" w14:textId="77777777" w:rsidR="001A6D35" w:rsidRDefault="00000000" w:rsidP="008D2404">
      <w:pPr>
        <w:numPr>
          <w:ilvl w:val="1"/>
          <w:numId w:val="6"/>
        </w:numPr>
      </w:pPr>
      <w:r>
        <w:t>Technical Development: Coding new features, integrating privacy-enhancing technologies, and updating configurations.</w:t>
      </w:r>
    </w:p>
    <w:p w14:paraId="7719B384" w14:textId="77777777" w:rsidR="001A6D35" w:rsidRDefault="00000000" w:rsidP="008D2404">
      <w:pPr>
        <w:numPr>
          <w:ilvl w:val="1"/>
          <w:numId w:val="6"/>
        </w:numPr>
      </w:pPr>
      <w:r>
        <w:t>Policy and Process Updates: Revising internal policies, creating new standard operating procedures, and updating privacy notices.</w:t>
      </w:r>
    </w:p>
    <w:p w14:paraId="3008C02C" w14:textId="77777777" w:rsidR="001A6D35" w:rsidRDefault="00000000" w:rsidP="008D2404">
      <w:pPr>
        <w:numPr>
          <w:ilvl w:val="1"/>
          <w:numId w:val="6"/>
        </w:numPr>
      </w:pPr>
      <w:r>
        <w:t>Documentation: Updating design specifications, creating user guides, and generating compliance reports.</w:t>
      </w:r>
    </w:p>
    <w:p w14:paraId="5AC11D24" w14:textId="77777777" w:rsidR="001A6D35" w:rsidRDefault="00000000" w:rsidP="008D2404">
      <w:pPr>
        <w:numPr>
          <w:ilvl w:val="1"/>
          <w:numId w:val="6"/>
        </w:numPr>
      </w:pPr>
      <w:r>
        <w:t>Training: Educating development teams, support staff, and users on new privacy features and policies.</w:t>
      </w:r>
    </w:p>
    <w:p w14:paraId="3D87E105" w14:textId="77777777" w:rsidR="001A6D35" w:rsidRDefault="00000000" w:rsidP="008D2404">
      <w:pPr>
        <w:numPr>
          <w:ilvl w:val="0"/>
          <w:numId w:val="7"/>
        </w:numPr>
      </w:pPr>
      <w:r>
        <w:rPr>
          <w:b/>
          <w:bCs/>
        </w:rPr>
        <w:t>Re-assessment and Verification</w:t>
      </w:r>
      <w:r>
        <w:t>: As each remediation action is completed, re-assess the corresponding requirement to confirm that it is now fully "Met." This iterative process ensures that all identified gaps are effectively closed.</w:t>
      </w:r>
    </w:p>
    <w:p w14:paraId="20D048B9" w14:textId="77777777" w:rsidR="001A6D35" w:rsidRDefault="00000000">
      <w:r>
        <w:t>The objective of this phase is to reach a state where all requirements within your defined scope are demonstrably "Met."</w:t>
      </w:r>
    </w:p>
    <w:p w14:paraId="718294C1" w14:textId="77777777" w:rsidR="001A6D35" w:rsidRDefault="00000000">
      <w:pPr>
        <w:pStyle w:val="Heading3"/>
      </w:pPr>
      <w:bookmarkStart w:id="7" w:name="_5vermljswtkw" w:colFirst="0" w:colLast="0"/>
      <w:bookmarkEnd w:id="7"/>
      <w:r>
        <w:t>Phase 4: Self-Assertion and Optional Third-Party Certification – Demonstrating Conformance</w:t>
      </w:r>
    </w:p>
    <w:p w14:paraId="3991AF1E" w14:textId="77777777" w:rsidR="001A6D35" w:rsidRDefault="00000000">
      <w:r>
        <w:t xml:space="preserve">Once you have completed the remediation process and are confident that all identified in-scope requirements are </w:t>
      </w:r>
      <w:r>
        <w:rPr>
          <w:b/>
          <w:bCs/>
          <w:color w:val="007F00"/>
        </w:rPr>
        <w:t>Met</w:t>
      </w:r>
      <w:r>
        <w:t>, you are ready for the final steps in the conformance journey:</w:t>
      </w:r>
    </w:p>
    <w:p w14:paraId="24F7E73E" w14:textId="77777777" w:rsidR="001A6D35" w:rsidRDefault="00000000" w:rsidP="00C0359E">
      <w:pPr>
        <w:pStyle w:val="Heading4"/>
      </w:pPr>
      <w:bookmarkStart w:id="8" w:name="_cgd79mug8k34" w:colFirst="0" w:colLast="0"/>
      <w:bookmarkEnd w:id="8"/>
      <w:r>
        <w:lastRenderedPageBreak/>
        <w:t>Self-Assertion of Conformance</w:t>
      </w:r>
    </w:p>
    <w:p w14:paraId="556F0B17" w14:textId="77777777" w:rsidR="001A6D35" w:rsidRDefault="00000000">
      <w:r>
        <w:t>At this point, you may self-assert conformance. This means your organisation formally declares that its mobile credential product or system meets the applicable requirements outlined in this document. This self-assertion is a testament to your internal due diligence and commitment to privacy. It is typically accompanied by internal documentation that details your conformance process, including the scope, self-assessment results, and remediation actions.</w:t>
      </w:r>
    </w:p>
    <w:p w14:paraId="20095BD5" w14:textId="77777777" w:rsidR="001A6D35" w:rsidRDefault="00000000" w:rsidP="00C0359E">
      <w:pPr>
        <w:pStyle w:val="Heading4"/>
      </w:pPr>
      <w:bookmarkStart w:id="9" w:name="_ia3ii6hxqk0n" w:colFirst="0" w:colLast="0"/>
      <w:bookmarkEnd w:id="9"/>
      <w:r>
        <w:t>Optional Third-Party Assessment and Certification</w:t>
      </w:r>
    </w:p>
    <w:p w14:paraId="2214B221" w14:textId="77777777" w:rsidR="001A6D35" w:rsidRDefault="00000000">
      <w:r>
        <w:t>While self-assertion demonstrates a strong commitment, some organisations choose to pursue an optional third-party assessment to seek certification of conformance or meet regulatory or contractual obligations. This provides an independent, objective validation of your privacy claims, significantly enhancing trust with users, partners, and regulators.</w:t>
      </w:r>
    </w:p>
    <w:p w14:paraId="0F0254DD" w14:textId="77777777" w:rsidR="001A6D35" w:rsidRDefault="00000000">
      <w:r>
        <w:t>The process for third-party assessment typically involves:</w:t>
      </w:r>
    </w:p>
    <w:p w14:paraId="677E5097" w14:textId="77777777" w:rsidR="001A6D35" w:rsidRDefault="00000000" w:rsidP="008D2404">
      <w:pPr>
        <w:numPr>
          <w:ilvl w:val="0"/>
          <w:numId w:val="17"/>
        </w:numPr>
      </w:pPr>
      <w:r>
        <w:rPr>
          <w:b/>
          <w:bCs/>
        </w:rPr>
        <w:t>Engaging a Certified Assessor</w:t>
      </w:r>
      <w:r>
        <w:t>: Selecting an accredited third-party organisation with expertise in digital identity, privacy, and the Kantara requirements.</w:t>
      </w:r>
    </w:p>
    <w:p w14:paraId="73E6946F" w14:textId="77777777" w:rsidR="001A6D35" w:rsidRDefault="00000000" w:rsidP="008D2404">
      <w:pPr>
        <w:numPr>
          <w:ilvl w:val="0"/>
          <w:numId w:val="17"/>
        </w:numPr>
      </w:pPr>
      <w:r>
        <w:rPr>
          <w:b/>
          <w:bCs/>
        </w:rPr>
        <w:t>Initial Report and Deficiency Identification</w:t>
      </w:r>
      <w:r>
        <w:t>: The third-party assessor will conduct their review, often starting with your self-assessment documentation.  They may review your original scope and perform audits, interviews, and technical evaluations to determine the level of conformance. This typically culminates in an initial report that highlights any remaining deficiencies or areas where further evidence or remediation is required.</w:t>
      </w:r>
    </w:p>
    <w:p w14:paraId="6FD94F85" w14:textId="77777777" w:rsidR="001A6D35" w:rsidRDefault="00000000" w:rsidP="008D2404">
      <w:pPr>
        <w:numPr>
          <w:ilvl w:val="0"/>
          <w:numId w:val="17"/>
        </w:numPr>
      </w:pPr>
      <w:r>
        <w:rPr>
          <w:b/>
          <w:bCs/>
        </w:rPr>
        <w:t>Addressing Assessor-Identified Deficiencies</w:t>
      </w:r>
      <w:r>
        <w:t>: Based on the initial report, your entity will work to address any deficiencies identified by the third party. This might involve further technical adjustments, policy refinements, or providing additional evidence.</w:t>
      </w:r>
    </w:p>
    <w:p w14:paraId="7ECCA26A" w14:textId="77777777" w:rsidR="001A6D35" w:rsidRDefault="00000000" w:rsidP="008D2404">
      <w:pPr>
        <w:numPr>
          <w:ilvl w:val="0"/>
          <w:numId w:val="17"/>
        </w:numPr>
      </w:pPr>
      <w:r>
        <w:rPr>
          <w:b/>
          <w:bCs/>
        </w:rPr>
        <w:t>Final Assessment and Trust Mark Issuance</w:t>
      </w:r>
      <w:r>
        <w:t>: Once the third-party assessor is satisfied that all in-scope requirements are fully met, they will issue a formal certification or a Trust Mark. This official recognition signifies that your mobile credential product or system has been independently verified to meet the high standards of privacy-enhancing design articulated in these requirements.</w:t>
      </w:r>
    </w:p>
    <w:p w14:paraId="0B7FBB84" w14:textId="77777777" w:rsidR="001A6D35" w:rsidRDefault="00000000">
      <w:r>
        <w:t>By following this structured approach, your organisation can effectively leverage these requirements to build and maintain mobile credential products and systems that not only function seamlessly but also robustly protect user privacy, fostering trust and ensuring responsible digital identity management.</w:t>
      </w:r>
    </w:p>
    <w:p w14:paraId="3E4965EF" w14:textId="19978DA7" w:rsidR="001A6D35" w:rsidRPr="005347B2" w:rsidRDefault="00000000" w:rsidP="005347B2">
      <w:pPr>
        <w:pStyle w:val="Heading1"/>
      </w:pPr>
      <w:bookmarkStart w:id="10" w:name="_acuwuj7nac5q" w:colFirst="0" w:colLast="0"/>
      <w:bookmarkEnd w:id="10"/>
      <w:r>
        <w:lastRenderedPageBreak/>
        <w:t>Principle 1: Consent and Choice</w:t>
      </w:r>
    </w:p>
    <w:p w14:paraId="20D85765" w14:textId="77777777" w:rsidR="001A6D35" w:rsidRPr="00C0359E" w:rsidRDefault="00000000" w:rsidP="00C0359E">
      <w:pPr>
        <w:pStyle w:val="IntenseQuote"/>
      </w:pPr>
      <w:r w:rsidRPr="00C0359E">
        <w:t>Organizations Shall Only Process Personal Information With The Consent And Choice Of The Individual</w:t>
      </w:r>
    </w:p>
    <w:p w14:paraId="269D81CE" w14:textId="77777777" w:rsidR="001A6D35" w:rsidRDefault="00000000">
      <w:pPr>
        <w:pStyle w:val="Heading2"/>
      </w:pPr>
      <w:bookmarkStart w:id="11" w:name="_16xevoipu0w6" w:colFirst="0" w:colLast="0"/>
      <w:bookmarkEnd w:id="11"/>
      <w:r>
        <w:t>Applying the Principle</w:t>
      </w:r>
    </w:p>
    <w:p w14:paraId="03897396" w14:textId="4131B7D8" w:rsidR="001A6D35" w:rsidRDefault="00000000">
      <w:r>
        <w:t xml:space="preserve">Where </w:t>
      </w:r>
      <w:r w:rsidR="00C0359E">
        <w:t>consent</w:t>
      </w:r>
      <w:r>
        <w:t xml:space="preserve"> is the applicable basis</w:t>
      </w:r>
      <w:r w:rsidR="00C0359E">
        <w:rPr>
          <w:rStyle w:val="FootnoteReference"/>
        </w:rPr>
        <w:footnoteReference w:id="2"/>
      </w:r>
      <w:r>
        <w:t xml:space="preserve"> for processing data, this principle mandates that organisations, including Issuers, Verifiers, and their respective Vendors and Providers, shall only process personal information with the explicit consent and choice of the individual Holder. This underscores the fundamental right of individuals (Holders) to control their personal information within the mobile credential ecosystem. </w:t>
      </w:r>
    </w:p>
    <w:p w14:paraId="4B23FA5D" w14:textId="32B037C5" w:rsidR="001A6D35" w:rsidRDefault="00000000">
      <w:r>
        <w:t>Consent is only valid if the Holder has a genuine choice to allow or disallow the processing of their information. This means mechanisms must be in place for Holders to make informed decisions before or when any data processing occurs. These mechanisms should present processing options</w:t>
      </w:r>
      <w:r w:rsidR="005347B2">
        <w:t xml:space="preserve"> appropriate for the context of the use case</w:t>
      </w:r>
      <w:r>
        <w:t>, empowering the Holder to select their preferred level of data interaction.</w:t>
      </w:r>
    </w:p>
    <w:p w14:paraId="3E489674" w14:textId="77777777" w:rsidR="001A6D35" w:rsidRDefault="00000000">
      <w:r>
        <w:t xml:space="preserve">The Consent and Choice Principle for mobile credentials supports individual autonomy and transparency, ensuring that Holders are active participants in decisions regarding their data, rather than passive subjects of data processing. </w:t>
      </w:r>
    </w:p>
    <w:p w14:paraId="01C0C3B9" w14:textId="77777777" w:rsidR="001A6D35" w:rsidRDefault="00000000" w:rsidP="005347B2">
      <w:pPr>
        <w:pStyle w:val="Heading3"/>
      </w:pPr>
      <w:r>
        <w:t>Considerations for Implementors</w:t>
      </w:r>
    </w:p>
    <w:p w14:paraId="5B21530B" w14:textId="60B68EE7" w:rsidR="001A6D35" w:rsidRDefault="00000000">
      <w:pPr>
        <w:spacing w:after="240"/>
      </w:pPr>
      <w:r>
        <w:t xml:space="preserve">To ensure conformance with the Consent and Choice principle, Implementors </w:t>
      </w:r>
      <w:r w:rsidRPr="005347B2">
        <w:t>should</w:t>
      </w:r>
      <w:r>
        <w:t xml:space="preserve"> address the following considerations in their solutions:</w:t>
      </w:r>
    </w:p>
    <w:p w14:paraId="287BA7BD" w14:textId="342FFBA6" w:rsidR="001A6D35" w:rsidRDefault="00000000" w:rsidP="008D2404">
      <w:pPr>
        <w:numPr>
          <w:ilvl w:val="0"/>
          <w:numId w:val="9"/>
        </w:numPr>
      </w:pPr>
      <w:r>
        <w:rPr>
          <w:b/>
          <w:bCs/>
        </w:rPr>
        <w:t>Informed and Timely Consent</w:t>
      </w:r>
      <w:r>
        <w:t xml:space="preserve">: To enable informed decision-making, the Holder </w:t>
      </w:r>
      <w:r w:rsidR="005347B2">
        <w:t>should</w:t>
      </w:r>
      <w:r>
        <w:t xml:space="preserve"> be provided with an unambiguous notice before consent is obtained. This notice </w:t>
      </w:r>
      <w:r w:rsidR="005347B2">
        <w:t>should</w:t>
      </w:r>
      <w:r>
        <w:t xml:space="preserve"> identify the Verifier, specify the information being requested, state the purpose of the collection, and outline the Verifier's data retention policies. Consent </w:t>
      </w:r>
      <w:r w:rsidR="005347B2">
        <w:t>should</w:t>
      </w:r>
      <w:r>
        <w:t xml:space="preserve"> be obtained at or before the point of data processing and shall not serve as a retroactive justification for data that has already been processed.</w:t>
      </w:r>
    </w:p>
    <w:p w14:paraId="2ADEC6DE" w14:textId="59519D8A" w:rsidR="001A6D35" w:rsidRDefault="00000000" w:rsidP="008D2404">
      <w:pPr>
        <w:numPr>
          <w:ilvl w:val="0"/>
          <w:numId w:val="9"/>
        </w:numPr>
      </w:pPr>
      <w:r>
        <w:rPr>
          <w:b/>
          <w:bCs/>
        </w:rPr>
        <w:lastRenderedPageBreak/>
        <w:t>Contextual and Granular Choice</w:t>
      </w:r>
      <w:r>
        <w:t xml:space="preserve">: The consent mechanism </w:t>
      </w:r>
      <w:r w:rsidR="00DB423F">
        <w:t>should</w:t>
      </w:r>
      <w:r>
        <w:t xml:space="preserve"> be contextually appropriate for the transaction. While the Holder's active presentation of a credential may imply consent in an attended, in-person transaction, a more explicit consent mechanism </w:t>
      </w:r>
      <w:r w:rsidR="00DB423F">
        <w:t>should be</w:t>
      </w:r>
      <w:r>
        <w:t xml:space="preserve"> required for remote or unattended transactions. Where feasible, implementations should offer granular options rather than an all-or-nothing approach to empower the Holder.</w:t>
      </w:r>
    </w:p>
    <w:p w14:paraId="3F7FF7E2" w14:textId="28870DAF" w:rsidR="001A6D35" w:rsidRDefault="00000000" w:rsidP="008D2404">
      <w:pPr>
        <w:numPr>
          <w:ilvl w:val="0"/>
          <w:numId w:val="9"/>
        </w:numPr>
      </w:pPr>
      <w:r>
        <w:rPr>
          <w:b/>
          <w:bCs/>
        </w:rPr>
        <w:t>Privacy by Default (Opt-In)</w:t>
      </w:r>
      <w:r>
        <w:t xml:space="preserve">: Systems </w:t>
      </w:r>
      <w:r w:rsidR="00DB423F">
        <w:t>should</w:t>
      </w:r>
      <w:r>
        <w:t xml:space="preserve"> be configured to use "opt-in" as the default for any data processing not essential for the core transaction. Pre-checked boxes, bundled consents, or other designs that do not facilitate granular, affirmative choice </w:t>
      </w:r>
      <w:r w:rsidR="00DB423F">
        <w:t>should</w:t>
      </w:r>
      <w:r>
        <w:t xml:space="preserve"> be avoided.</w:t>
      </w:r>
    </w:p>
    <w:p w14:paraId="2B556CA6" w14:textId="0568029F" w:rsidR="001A6D35" w:rsidRDefault="00000000" w:rsidP="008D2404">
      <w:pPr>
        <w:numPr>
          <w:ilvl w:val="0"/>
          <w:numId w:val="9"/>
        </w:numPr>
      </w:pPr>
      <w:r>
        <w:rPr>
          <w:b/>
          <w:bCs/>
        </w:rPr>
        <w:t>Explicit Revocation and Opt-Out</w:t>
      </w:r>
      <w:r>
        <w:t xml:space="preserve">: Clear and accessible mechanisms </w:t>
      </w:r>
      <w:r w:rsidR="00DB423F">
        <w:t>should</w:t>
      </w:r>
      <w:r>
        <w:t xml:space="preserve"> be in place for Holders to revoke consent or opt out of data collection and usage practices. The process for withdrawal </w:t>
      </w:r>
      <w:r w:rsidR="00DB423F">
        <w:t>should</w:t>
      </w:r>
      <w:r>
        <w:t xml:space="preserve"> be clearly defined, and the Holder </w:t>
      </w:r>
      <w:r w:rsidR="00DB423F">
        <w:t>should</w:t>
      </w:r>
      <w:r>
        <w:t xml:space="preserve"> be informed of consequences, such as the inability to complete a transaction or the extent to which data has already been irrevocably processed. Decisions to opt out or revoke consent </w:t>
      </w:r>
      <w:r w:rsidR="00DB423F">
        <w:t>should</w:t>
      </w:r>
      <w:r>
        <w:t xml:space="preserve"> be respected and promptly implemented by the system.</w:t>
      </w:r>
    </w:p>
    <w:p w14:paraId="0735E417" w14:textId="001E81EE" w:rsidR="001A6D35" w:rsidRDefault="00000000" w:rsidP="008D2404">
      <w:pPr>
        <w:numPr>
          <w:ilvl w:val="0"/>
          <w:numId w:val="9"/>
        </w:numPr>
      </w:pPr>
      <w:r>
        <w:rPr>
          <w:b/>
          <w:bCs/>
        </w:rPr>
        <w:t>Mitigation of Cognitive Overload</w:t>
      </w:r>
      <w:r>
        <w:t xml:space="preserve">: While obtaining explicit consent is paramount, user interface designs </w:t>
      </w:r>
      <w:r w:rsidR="00DB423F">
        <w:t xml:space="preserve">should not use </w:t>
      </w:r>
      <w:r>
        <w:t>"consent fatigue"</w:t>
      </w:r>
      <w:r w:rsidR="00DB423F">
        <w:t xml:space="preserve"> as an approach to increase the rate of consent achieved.</w:t>
      </w:r>
      <w:r>
        <w:t xml:space="preserve"> This involves avoiding excessive or repetitive requests and exploring strategies to balance explicit consent with user experience. Implementations should ensure that consent requests are both meaningful and not burdensome. For example, this can be achieved by using preferences that persist or providing clear explanations of ongoing processing based on initial consent, along with easy-to-use methods for reviewing and changing those settings.</w:t>
      </w:r>
    </w:p>
    <w:p w14:paraId="397BFA48" w14:textId="77777777" w:rsidR="001A6D35" w:rsidRDefault="00000000">
      <w:pPr>
        <w:pStyle w:val="Heading2"/>
      </w:pPr>
      <w:bookmarkStart w:id="12" w:name="_wvivujvg8n97" w:colFirst="0" w:colLast="0"/>
      <w:bookmarkEnd w:id="12"/>
      <w:r>
        <w:t>Conformance Testing</w:t>
      </w:r>
    </w:p>
    <w:p w14:paraId="643D7146" w14:textId="77777777" w:rsidR="001A6D35" w:rsidRDefault="00000000">
      <w:pPr>
        <w:spacing w:after="240"/>
      </w:pPr>
      <w:r>
        <w:t xml:space="preserve">Each of the requirements below outlines to whom the requirement applies, the functional preconditions that must be in place to test whether an implementation meets the requirement, and a corresponding test procedure. </w:t>
      </w:r>
    </w:p>
    <w:p w14:paraId="242F7175" w14:textId="77777777" w:rsidR="001A6D35" w:rsidRDefault="00000000">
      <w:pPr>
        <w:pStyle w:val="Heading3"/>
      </w:pPr>
      <w:bookmarkStart w:id="13" w:name="_ln88s71znckj" w:colFirst="0" w:colLast="0"/>
      <w:bookmarkEnd w:id="13"/>
      <w:r>
        <w:t>1.</w:t>
      </w:r>
      <w:r>
        <w:tab/>
        <w:t>Obtain Consent for Verifier Processing</w:t>
      </w:r>
    </w:p>
    <w:p w14:paraId="4B2065FA" w14:textId="77777777" w:rsidR="001A6D35" w:rsidRDefault="00000000">
      <w:pPr>
        <w:ind w:left="720"/>
        <w:rPr>
          <w:b/>
          <w:bCs/>
        </w:rPr>
      </w:pPr>
      <w:r>
        <w:rPr>
          <w:b/>
          <w:bCs/>
        </w:rPr>
        <w:t>PEMC Requirement 2.1.1.1</w:t>
      </w:r>
    </w:p>
    <w:p w14:paraId="34F504CF" w14:textId="77777777" w:rsidR="001A6D35" w:rsidRDefault="00000000">
      <w:pPr>
        <w:ind w:left="720"/>
        <w:rPr>
          <w:i/>
          <w:iCs/>
        </w:rPr>
      </w:pPr>
      <w:r>
        <w:rPr>
          <w:i/>
          <w:iCs/>
        </w:rPr>
        <w:t>Verifiers shall only process personal information from Holders with valid consent.</w:t>
      </w:r>
    </w:p>
    <w:p w14:paraId="36C63CA3" w14:textId="77777777" w:rsidR="001A6D35" w:rsidRDefault="00000000">
      <w:pPr>
        <w:ind w:left="720"/>
        <w:rPr>
          <w:i/>
          <w:iCs/>
        </w:rPr>
      </w:pPr>
      <w:r>
        <w:rPr>
          <w:i/>
          <w:iCs/>
        </w:rPr>
        <w:t>NOTE: Verifiers should obtain the Holder’s consent in response to the Notice provided to the Holder by the Verifier.</w:t>
      </w:r>
    </w:p>
    <w:p w14:paraId="6E10FEF8" w14:textId="77777777" w:rsidR="001A6D35" w:rsidRDefault="00000000">
      <w:pPr>
        <w:pStyle w:val="Heading4"/>
      </w:pPr>
      <w:bookmarkStart w:id="14" w:name="_sb9xt7uj6xi7" w:colFirst="0" w:colLast="0"/>
      <w:bookmarkEnd w:id="14"/>
      <w:r>
        <w:lastRenderedPageBreak/>
        <w:t>Explanatory Note</w:t>
      </w:r>
    </w:p>
    <w:p w14:paraId="1D12746B" w14:textId="447EF314" w:rsidR="001A6D35" w:rsidRDefault="00000000">
      <w:r>
        <w:t xml:space="preserve">"Valid consent" refers to informed, freely given, specific, and unambiguous consent. It </w:t>
      </w:r>
      <w:r w:rsidR="00DB423F">
        <w:t>is indicated by</w:t>
      </w:r>
      <w:r>
        <w:t xml:space="preserve"> an affirmative act by the Holder, based on a clear understanding of what they are agreeing to, which is typically facilitated by a Notice.</w:t>
      </w:r>
    </w:p>
    <w:p w14:paraId="6808FE2B" w14:textId="77777777" w:rsidR="001A6D35" w:rsidRDefault="00000000">
      <w:pPr>
        <w:pStyle w:val="Heading4"/>
      </w:pPr>
      <w:bookmarkStart w:id="15" w:name="_mz5e3x58u3xu" w:colFirst="0" w:colLast="0"/>
      <w:bookmarkEnd w:id="15"/>
      <w:r>
        <w:t>Applicability</w:t>
      </w:r>
    </w:p>
    <w:p w14:paraId="3C0B9488" w14:textId="77777777" w:rsidR="001A6D35" w:rsidRPr="00512B2D" w:rsidRDefault="00000000" w:rsidP="00512B2D">
      <w:pPr>
        <w:pStyle w:val="ListCheckboxBlank"/>
      </w:pPr>
      <w:r w:rsidRPr="00512B2D">
        <w:t>Issuer and Vendors to Issuers.</w:t>
      </w:r>
    </w:p>
    <w:p w14:paraId="234E083D" w14:textId="77777777" w:rsidR="001A6D35" w:rsidRPr="00512B2D" w:rsidRDefault="00000000" w:rsidP="00512B2D">
      <w:pPr>
        <w:pStyle w:val="ListCheckboxChecked"/>
      </w:pPr>
      <w:r w:rsidRPr="00512B2D">
        <w:t>Verifiers and Vendors to Verifiers.</w:t>
      </w:r>
    </w:p>
    <w:p w14:paraId="039ED60B" w14:textId="77777777" w:rsidR="001A6D35" w:rsidRPr="00512B2D" w:rsidRDefault="00000000" w:rsidP="00512B2D">
      <w:pPr>
        <w:pStyle w:val="ListCheckboxBlank"/>
      </w:pPr>
      <w:r w:rsidRPr="00512B2D">
        <w:t>Providers to Holders</w:t>
      </w:r>
    </w:p>
    <w:p w14:paraId="7F861B37" w14:textId="77777777" w:rsidR="001A6D35" w:rsidRDefault="00000000">
      <w:pPr>
        <w:pStyle w:val="Heading4"/>
      </w:pPr>
      <w:bookmarkStart w:id="16" w:name="_lobfddg9ewko" w:colFirst="0" w:colLast="0"/>
      <w:bookmarkEnd w:id="16"/>
      <w:r>
        <w:t>Functional pre-conditions</w:t>
      </w:r>
    </w:p>
    <w:p w14:paraId="56CF0829" w14:textId="77777777" w:rsidR="001A6D35" w:rsidRDefault="00000000" w:rsidP="00B948C0">
      <w:pPr>
        <w:pStyle w:val="ListBullet"/>
      </w:pPr>
      <w:r>
        <w:t xml:space="preserve">The Verifier's system is configured to request personal information from a Holder's mobile credential during a </w:t>
      </w:r>
      <w:r w:rsidRPr="00B675C2">
        <w:t>transaction</w:t>
      </w:r>
      <w:r>
        <w:t>.</w:t>
      </w:r>
    </w:p>
    <w:p w14:paraId="5F78FE69" w14:textId="77777777" w:rsidR="001A6D35" w:rsidRDefault="00000000">
      <w:pPr>
        <w:pStyle w:val="Heading4"/>
      </w:pPr>
      <w:bookmarkStart w:id="17" w:name="_71zlprxabdd8" w:colFirst="0" w:colLast="0"/>
      <w:bookmarkEnd w:id="17"/>
      <w:r>
        <w:t>Test Procedure</w:t>
      </w:r>
    </w:p>
    <w:p w14:paraId="3FC4E31A" w14:textId="77777777" w:rsidR="001A6D35" w:rsidRDefault="00000000" w:rsidP="00512B2D">
      <w:pPr>
        <w:pStyle w:val="ListNumber"/>
      </w:pPr>
      <w:r>
        <w:t>An operator initiates a transaction that requires the presentation of a mobile credential.</w:t>
      </w:r>
    </w:p>
    <w:p w14:paraId="7F4937EE" w14:textId="77777777" w:rsidR="001A6D35" w:rsidRDefault="00000000" w:rsidP="00512B2D">
      <w:pPr>
        <w:pStyle w:val="ListNumber"/>
      </w:pPr>
      <w:r>
        <w:t>The test will verify that before any credential data is transmitted, the Verifier's system presents an explicit request for consent to the Holder.</w:t>
      </w:r>
    </w:p>
    <w:p w14:paraId="36F39D59" w14:textId="77777777" w:rsidR="001A6D35" w:rsidRDefault="00000000">
      <w:pPr>
        <w:pStyle w:val="Heading4"/>
      </w:pPr>
      <w:bookmarkStart w:id="18" w:name="_98uxnotptz1v" w:colFirst="0" w:colLast="0"/>
      <w:bookmarkEnd w:id="18"/>
      <w:r>
        <w:t>Observations</w:t>
      </w:r>
    </w:p>
    <w:p w14:paraId="3AE82AC9" w14:textId="554F6E50" w:rsidR="001A6D35" w:rsidRDefault="00000000" w:rsidP="00B675C2">
      <w:pPr>
        <w:pStyle w:val="ListBullet"/>
      </w:pPr>
      <w:r>
        <w:t xml:space="preserve">Confirm </w:t>
      </w:r>
      <w:r w:rsidR="00512B2D">
        <w:t>that</w:t>
      </w:r>
      <w:r>
        <w:t xml:space="preserve"> the Holder</w:t>
      </w:r>
      <w:r w:rsidR="00512B2D">
        <w:t xml:space="preserve"> receives a request for consent</w:t>
      </w:r>
      <w:r>
        <w:t>.</w:t>
      </w:r>
    </w:p>
    <w:p w14:paraId="129AD079" w14:textId="30C1E455" w:rsidR="00B675C2" w:rsidRDefault="00B675C2" w:rsidP="00B675C2">
      <w:pPr>
        <w:pStyle w:val="ListBullet"/>
      </w:pPr>
      <w:r>
        <w:t>Confirm that the Holder sees or is presented a contextually appropriate notice before or at the time of the request for consent.</w:t>
      </w:r>
    </w:p>
    <w:p w14:paraId="77BE377C" w14:textId="77777777" w:rsidR="001A6D35" w:rsidRDefault="00000000" w:rsidP="00B675C2">
      <w:pPr>
        <w:pStyle w:val="ListBullet"/>
      </w:pPr>
      <w:r>
        <w:t>Assess the content of the consent request for clarity and comprehensibility.</w:t>
      </w:r>
    </w:p>
    <w:p w14:paraId="5763816A" w14:textId="77777777" w:rsidR="001A6D35" w:rsidRDefault="00000000">
      <w:pPr>
        <w:pStyle w:val="Heading4"/>
      </w:pPr>
      <w:bookmarkStart w:id="19" w:name="_njwbgchxw8kq" w:colFirst="0" w:colLast="0"/>
      <w:bookmarkEnd w:id="19"/>
      <w:r>
        <w:t>Success Criteria</w:t>
      </w:r>
    </w:p>
    <w:p w14:paraId="1F68929B" w14:textId="77777777" w:rsidR="001A6D35" w:rsidRDefault="00000000" w:rsidP="00B675C2">
      <w:pPr>
        <w:pStyle w:val="ListBullet"/>
      </w:pPr>
      <w:r>
        <w:t>The Verifier's system shall not process any personal information from the Holder's mobile credential before obtaining the Holder's affirmative consent.</w:t>
      </w:r>
    </w:p>
    <w:p w14:paraId="09CD08A6" w14:textId="77777777" w:rsidR="001A6D35" w:rsidRDefault="00000000" w:rsidP="00B675C2">
      <w:pPr>
        <w:pStyle w:val="ListBullet"/>
      </w:pPr>
      <w:r>
        <w:t>The consent shall be presented in direct response to a contextually appropriate Notice provided by the Verifier.</w:t>
      </w:r>
    </w:p>
    <w:p w14:paraId="19D16E99" w14:textId="77777777" w:rsidR="001A6D35" w:rsidRDefault="00000000">
      <w:pPr>
        <w:pStyle w:val="Heading3"/>
      </w:pPr>
      <w:bookmarkStart w:id="20" w:name="_c9hv4fkb0tvo" w:colFirst="0" w:colLast="0"/>
      <w:bookmarkEnd w:id="20"/>
      <w:r>
        <w:t>2.</w:t>
      </w:r>
      <w:r>
        <w:tab/>
        <w:t>Establish the Context for User Consent</w:t>
      </w:r>
    </w:p>
    <w:p w14:paraId="128C9018" w14:textId="77777777" w:rsidR="001A6D35" w:rsidRDefault="00000000">
      <w:pPr>
        <w:ind w:left="720"/>
        <w:rPr>
          <w:b/>
          <w:bCs/>
        </w:rPr>
      </w:pPr>
      <w:r>
        <w:rPr>
          <w:b/>
          <w:bCs/>
        </w:rPr>
        <w:t>PEMC Requirement 2.1.1.2</w:t>
      </w:r>
    </w:p>
    <w:p w14:paraId="35809826" w14:textId="77777777" w:rsidR="001A6D35" w:rsidRDefault="00000000">
      <w:pPr>
        <w:ind w:left="720"/>
        <w:rPr>
          <w:i/>
          <w:iCs/>
        </w:rPr>
      </w:pPr>
      <w:r>
        <w:rPr>
          <w:i/>
          <w:iCs/>
        </w:rPr>
        <w:t>Verifiers shall establish valid consent before transmitting any information from a Mobile Credential.</w:t>
      </w:r>
    </w:p>
    <w:p w14:paraId="2159C2D2" w14:textId="77777777" w:rsidR="001A6D35" w:rsidRDefault="00000000">
      <w:pPr>
        <w:ind w:left="720"/>
        <w:rPr>
          <w:i/>
          <w:iCs/>
        </w:rPr>
      </w:pPr>
      <w:r>
        <w:rPr>
          <w:i/>
          <w:iCs/>
        </w:rPr>
        <w:lastRenderedPageBreak/>
        <w:t>NOTE: For an in-person presentation, consent may be inferred because the Holder can choose to open or present their mobile device. Still, the Verifier should make a Notice available. For example, a sign behind the register states that age over 21 will be verified for purchase, but no records will be retained.</w:t>
      </w:r>
    </w:p>
    <w:p w14:paraId="0B93C40A" w14:textId="77777777" w:rsidR="001A6D35" w:rsidRDefault="00000000">
      <w:pPr>
        <w:ind w:left="720"/>
        <w:rPr>
          <w:i/>
          <w:iCs/>
        </w:rPr>
      </w:pPr>
      <w:r>
        <w:rPr>
          <w:i/>
          <w:iCs/>
        </w:rPr>
        <w:t xml:space="preserve">NOTE: For transactions that comprise separate remote/unattended and in-person components, the requirement for Verifiers to establish valid consent before the Holder presents a Mobile Credential may mean that the Notice must be provided and that consent must be obtained during the remote/unattended component of the transaction. </w:t>
      </w:r>
    </w:p>
    <w:p w14:paraId="3ED46DA1" w14:textId="77777777" w:rsidR="001A6D35" w:rsidRDefault="00000000">
      <w:pPr>
        <w:pStyle w:val="Heading4"/>
      </w:pPr>
      <w:bookmarkStart w:id="21" w:name="_qxoo5e5us2ib" w:colFirst="0" w:colLast="0"/>
      <w:bookmarkEnd w:id="21"/>
      <w:r>
        <w:t>Explanatory Note</w:t>
      </w:r>
    </w:p>
    <w:p w14:paraId="767E8397" w14:textId="5BC60C9E" w:rsidR="001A6D35" w:rsidRDefault="00000000">
      <w:r>
        <w:t xml:space="preserve">The method of obtaining consent must match the transaction's context. For in-person interactions, the physical act of presenting a device can be read as an affirmative consent, but this is only valid if a Notice is readily available. For any remote or online part of a transaction, consent must be obtained explicitly before the in-person interaction. We note that the actual flow of data is initiated, in most cases, by the Verifier’s device, with a response by the Holder’s device. That should establish a connection between the devices such that a consent flow (if </w:t>
      </w:r>
      <w:r w:rsidR="00B675C2">
        <w:t xml:space="preserve">necessary </w:t>
      </w:r>
      <w:r>
        <w:t>beyond the act of the Holder presenting their device) occurs before a flow of credential data about the Holder flows to the Verifier Device.</w:t>
      </w:r>
    </w:p>
    <w:p w14:paraId="6E8B2A58" w14:textId="77777777" w:rsidR="001A6D35" w:rsidRDefault="00000000">
      <w:pPr>
        <w:pStyle w:val="Heading4"/>
      </w:pPr>
      <w:bookmarkStart w:id="22" w:name="_axm6xn80msb5" w:colFirst="0" w:colLast="0"/>
      <w:bookmarkEnd w:id="22"/>
      <w:r>
        <w:t>Applicability</w:t>
      </w:r>
    </w:p>
    <w:p w14:paraId="6BE460C9" w14:textId="77777777" w:rsidR="001A6D35" w:rsidRDefault="00000000" w:rsidP="00B675C2">
      <w:pPr>
        <w:pStyle w:val="ListCheckboxBlank"/>
      </w:pPr>
      <w:r>
        <w:t>Issuer and Vendors to Issuers.</w:t>
      </w:r>
    </w:p>
    <w:p w14:paraId="3361F1BC" w14:textId="77777777" w:rsidR="001A6D35" w:rsidRDefault="00000000" w:rsidP="00B675C2">
      <w:pPr>
        <w:pStyle w:val="ListCheckboxChecked"/>
      </w:pPr>
      <w:r>
        <w:t>Verifiers and Vendors to Verifiers.</w:t>
      </w:r>
    </w:p>
    <w:p w14:paraId="4F8396BB" w14:textId="77777777" w:rsidR="001A6D35" w:rsidRDefault="00000000" w:rsidP="00B675C2">
      <w:pPr>
        <w:pStyle w:val="ListCheckboxBlank"/>
      </w:pPr>
      <w:r>
        <w:t>Providers to Holders</w:t>
      </w:r>
    </w:p>
    <w:p w14:paraId="063A712F" w14:textId="77777777" w:rsidR="001A6D35" w:rsidRDefault="00000000">
      <w:pPr>
        <w:pStyle w:val="Heading4"/>
      </w:pPr>
      <w:bookmarkStart w:id="23" w:name="_7rpc6kpfqjax" w:colFirst="0" w:colLast="0"/>
      <w:bookmarkEnd w:id="23"/>
      <w:r>
        <w:t>Functional pre-conditions</w:t>
      </w:r>
    </w:p>
    <w:p w14:paraId="0B14C51C" w14:textId="69FFD34D" w:rsidR="001A6D35" w:rsidRDefault="00000000" w:rsidP="00B948C0">
      <w:pPr>
        <w:pStyle w:val="ListBullet"/>
      </w:pPr>
      <w:r>
        <w:t xml:space="preserve">The Verifier's system </w:t>
      </w:r>
      <w:r w:rsidR="00337FEB">
        <w:t>can initiate</w:t>
      </w:r>
      <w:r>
        <w:t xml:space="preserve"> a request for a mobile credential in both in-person (attended) and remote/unattended scenarios.</w:t>
      </w:r>
    </w:p>
    <w:p w14:paraId="36DA7D04" w14:textId="77777777" w:rsidR="001A6D35" w:rsidRDefault="00000000">
      <w:pPr>
        <w:pStyle w:val="Heading4"/>
      </w:pPr>
      <w:bookmarkStart w:id="24" w:name="_sr235hej8edu" w:colFirst="0" w:colLast="0"/>
      <w:bookmarkEnd w:id="24"/>
      <w:r>
        <w:t>Test Procedure</w:t>
      </w:r>
    </w:p>
    <w:p w14:paraId="76FAE4FB" w14:textId="77777777" w:rsidR="001A6D35" w:rsidRDefault="00000000" w:rsidP="008D2404">
      <w:pPr>
        <w:pStyle w:val="ListNumber"/>
        <w:numPr>
          <w:ilvl w:val="0"/>
          <w:numId w:val="32"/>
        </w:numPr>
      </w:pPr>
      <w:r w:rsidRPr="00607E19">
        <w:rPr>
          <w:b/>
          <w:bCs/>
        </w:rPr>
        <w:t>In-person Scenario:</w:t>
      </w:r>
      <w:r>
        <w:t xml:space="preserve"> Initiate an in-person transaction. Verify that a notice is physically or digitally available to the Holder before they are prompted to present their credential.</w:t>
      </w:r>
    </w:p>
    <w:p w14:paraId="122F6BEB" w14:textId="77777777" w:rsidR="001A6D35" w:rsidRDefault="00000000" w:rsidP="00607E19">
      <w:pPr>
        <w:pStyle w:val="ListNumber"/>
      </w:pPr>
      <w:r>
        <w:rPr>
          <w:b/>
          <w:bCs/>
        </w:rPr>
        <w:t>Remote/Unattended Scenario:</w:t>
      </w:r>
      <w:r>
        <w:t xml:space="preserve"> Initiate a transaction with a remote component. Verify that a notice is provided and explicit consent is obtained during the remote part of the transaction, before any in-person credential presentation.</w:t>
      </w:r>
    </w:p>
    <w:p w14:paraId="404BDE14" w14:textId="77777777" w:rsidR="001A6D35" w:rsidRDefault="00000000">
      <w:pPr>
        <w:pStyle w:val="Heading4"/>
      </w:pPr>
      <w:bookmarkStart w:id="25" w:name="_g88xnljjsatc" w:colFirst="0" w:colLast="0"/>
      <w:bookmarkEnd w:id="25"/>
      <w:r>
        <w:t>Observations</w:t>
      </w:r>
    </w:p>
    <w:p w14:paraId="39937896" w14:textId="77777777" w:rsidR="001A6D35" w:rsidRDefault="00000000" w:rsidP="00B675C2">
      <w:pPr>
        <w:pStyle w:val="ListBullet"/>
      </w:pPr>
      <w:r>
        <w:t>Document the availability, format, and content of the notice in both scenarios.</w:t>
      </w:r>
    </w:p>
    <w:p w14:paraId="6985EBBB" w14:textId="77777777" w:rsidR="001A6D35" w:rsidRDefault="00000000" w:rsidP="00B675C2">
      <w:pPr>
        <w:pStyle w:val="ListBullet"/>
      </w:pPr>
      <w:r>
        <w:lastRenderedPageBreak/>
        <w:t>Record the point in the transaction flow at which the consent request is made.</w:t>
      </w:r>
    </w:p>
    <w:p w14:paraId="51B14B96" w14:textId="77777777" w:rsidR="001A6D35" w:rsidRDefault="00000000">
      <w:pPr>
        <w:pStyle w:val="Heading4"/>
      </w:pPr>
      <w:bookmarkStart w:id="26" w:name="_30wiyyqf2r2s" w:colFirst="0" w:colLast="0"/>
      <w:bookmarkEnd w:id="26"/>
      <w:r>
        <w:t>Success Criteria</w:t>
      </w:r>
    </w:p>
    <w:p w14:paraId="19AD8D7D" w14:textId="77777777" w:rsidR="001A6D35" w:rsidRDefault="00000000" w:rsidP="00337FEB">
      <w:pPr>
        <w:pStyle w:val="ListBullet"/>
      </w:pPr>
      <w:r>
        <w:t>The Verifier shall establish valid consent at or before transmitting any information to or from a mobile credential via the Verifier system.</w:t>
      </w:r>
    </w:p>
    <w:p w14:paraId="3219BFA4" w14:textId="77777777" w:rsidR="001A6D35" w:rsidRDefault="00000000" w:rsidP="00337FEB">
      <w:pPr>
        <w:pStyle w:val="ListBullet"/>
      </w:pPr>
      <w:r>
        <w:t>For in-person transactions, a notice shall be conveyed or visible to the Holder at or before the transaction.</w:t>
      </w:r>
    </w:p>
    <w:p w14:paraId="20D9B825" w14:textId="77777777" w:rsidR="001A6D35" w:rsidRDefault="00000000" w:rsidP="00337FEB">
      <w:pPr>
        <w:pStyle w:val="ListBullet"/>
      </w:pPr>
      <w:r>
        <w:t>For transactions with a remote component, notice and consent must be obtained during the remote phase.</w:t>
      </w:r>
    </w:p>
    <w:p w14:paraId="5B7A1471" w14:textId="77777777" w:rsidR="001A6D35" w:rsidRDefault="00000000">
      <w:pPr>
        <w:pStyle w:val="Heading3"/>
      </w:pPr>
      <w:bookmarkStart w:id="27" w:name="_tt7zldwyjxoo" w:colFirst="0" w:colLast="0"/>
      <w:bookmarkEnd w:id="27"/>
      <w:r>
        <w:t>3.</w:t>
      </w:r>
      <w:r>
        <w:tab/>
        <w:t>Revokable Consent</w:t>
      </w:r>
    </w:p>
    <w:p w14:paraId="756F2B4F" w14:textId="77777777" w:rsidR="001A6D35" w:rsidRDefault="00000000">
      <w:pPr>
        <w:ind w:left="720"/>
        <w:rPr>
          <w:b/>
          <w:bCs/>
        </w:rPr>
      </w:pPr>
      <w:r>
        <w:rPr>
          <w:b/>
          <w:bCs/>
        </w:rPr>
        <w:t>PEMC Requirement 2.1.1.3</w:t>
      </w:r>
    </w:p>
    <w:p w14:paraId="44DD63FE" w14:textId="77777777" w:rsidR="001A6D35" w:rsidRDefault="00000000">
      <w:pPr>
        <w:spacing w:after="240"/>
        <w:ind w:left="720"/>
        <w:rPr>
          <w:i/>
          <w:iCs/>
        </w:rPr>
      </w:pPr>
      <w:r>
        <w:rPr>
          <w:i/>
          <w:iCs/>
        </w:rPr>
        <w:t>The Verifier shall allow for the withdrawal of consent where operationally feasible. If consent is withdrawn, the Verifier should inform the Holder of the types of data uses that have already been completed and cannot be deleted or withdrawn.</w:t>
      </w:r>
    </w:p>
    <w:p w14:paraId="7C51EF7F" w14:textId="77777777" w:rsidR="001A6D35" w:rsidRDefault="00000000">
      <w:pPr>
        <w:pStyle w:val="Heading4"/>
      </w:pPr>
      <w:bookmarkStart w:id="28" w:name="_je0zhcntd5y4" w:colFirst="0" w:colLast="0"/>
      <w:bookmarkEnd w:id="28"/>
      <w:r>
        <w:t>Explanatory Note</w:t>
      </w:r>
    </w:p>
    <w:p w14:paraId="6E5DCE60" w14:textId="77777777" w:rsidR="001A6D35" w:rsidRDefault="00000000">
      <w:pPr>
        <w:spacing w:after="240"/>
      </w:pPr>
      <w:r>
        <w:t>This requirement ensures that consent is not a one-time, irreversible decision. Holders must have a clear path to withdraw their consent. The term "operationally feasible" acknowledges technical limitations, but should be interpreted narrowly. The Holder must be informed about any consequences of withdrawal, such as data that has already been used and cannot be recalled. The Verifier is accountable for identifying and/or providing the means by which a Holder can request revocation of consent.</w:t>
      </w:r>
    </w:p>
    <w:p w14:paraId="1FC320A7" w14:textId="77777777" w:rsidR="001A6D35" w:rsidRDefault="00000000">
      <w:pPr>
        <w:pStyle w:val="Heading4"/>
      </w:pPr>
      <w:bookmarkStart w:id="29" w:name="_ivwzuaohr5wh" w:colFirst="0" w:colLast="0"/>
      <w:bookmarkEnd w:id="29"/>
      <w:r>
        <w:t>Applicability</w:t>
      </w:r>
    </w:p>
    <w:p w14:paraId="1BC8702D" w14:textId="77777777" w:rsidR="001A6D35" w:rsidRDefault="00000000" w:rsidP="00607E19">
      <w:pPr>
        <w:pStyle w:val="ListCheckboxBlank"/>
      </w:pPr>
      <w:r>
        <w:t>Issuer and Vendors to Issuers.</w:t>
      </w:r>
    </w:p>
    <w:p w14:paraId="73842917" w14:textId="77777777" w:rsidR="001A6D35" w:rsidRDefault="00000000" w:rsidP="00607E19">
      <w:pPr>
        <w:pStyle w:val="ListCheckboxChecked"/>
      </w:pPr>
      <w:r>
        <w:t>Verifiers and Vendors to Verifiers.</w:t>
      </w:r>
    </w:p>
    <w:p w14:paraId="302940C8" w14:textId="77777777" w:rsidR="001A6D35" w:rsidRDefault="00000000" w:rsidP="00607E19">
      <w:pPr>
        <w:pStyle w:val="ListCheckboxBlank"/>
      </w:pPr>
      <w:r>
        <w:t>Providers to Holders</w:t>
      </w:r>
    </w:p>
    <w:p w14:paraId="39A70203" w14:textId="77777777" w:rsidR="001A6D35" w:rsidRDefault="00000000">
      <w:pPr>
        <w:pStyle w:val="Heading4"/>
      </w:pPr>
      <w:bookmarkStart w:id="30" w:name="_pdigv6txsbe5" w:colFirst="0" w:colLast="0"/>
      <w:bookmarkEnd w:id="30"/>
      <w:r>
        <w:t>Functional pre-conditions</w:t>
      </w:r>
    </w:p>
    <w:p w14:paraId="57050042" w14:textId="77777777" w:rsidR="001A6D35" w:rsidRDefault="00000000" w:rsidP="00B948C0">
      <w:pPr>
        <w:pStyle w:val="ListBullet"/>
      </w:pPr>
      <w:r>
        <w:t>The Verifier provides a mechanism for Holders to manage consent preferences. A test Holder has previously consented to data processing.</w:t>
      </w:r>
    </w:p>
    <w:p w14:paraId="75E7D5A4" w14:textId="77777777" w:rsidR="001A6D35" w:rsidRDefault="00000000">
      <w:pPr>
        <w:pStyle w:val="Heading4"/>
      </w:pPr>
      <w:bookmarkStart w:id="31" w:name="_3pdhuqgtsa28" w:colFirst="0" w:colLast="0"/>
      <w:bookmarkEnd w:id="31"/>
      <w:r>
        <w:t>Test Procedure</w:t>
      </w:r>
    </w:p>
    <w:p w14:paraId="59FBE379" w14:textId="77777777" w:rsidR="001A6D35" w:rsidRDefault="00000000" w:rsidP="008D2404">
      <w:pPr>
        <w:pStyle w:val="ListNumber"/>
        <w:numPr>
          <w:ilvl w:val="0"/>
          <w:numId w:val="30"/>
        </w:numPr>
      </w:pPr>
      <w:r>
        <w:t>Using the provided mechanism (e.g., a user portal, an in-app setting), the test Holder attempts to withdraw their previously given consent for data processing.</w:t>
      </w:r>
    </w:p>
    <w:p w14:paraId="2F526C34" w14:textId="77777777" w:rsidR="001A6D35" w:rsidRDefault="00000000" w:rsidP="00337FEB">
      <w:pPr>
        <w:pStyle w:val="ListNumber"/>
      </w:pPr>
      <w:r>
        <w:t>The Verifier's response to the withdrawal request is recorded.</w:t>
      </w:r>
    </w:p>
    <w:p w14:paraId="080DD92A" w14:textId="77777777" w:rsidR="001A6D35" w:rsidRDefault="00000000">
      <w:pPr>
        <w:pStyle w:val="Heading4"/>
      </w:pPr>
      <w:bookmarkStart w:id="32" w:name="_v9b0ceygod9t" w:colFirst="0" w:colLast="0"/>
      <w:bookmarkEnd w:id="32"/>
      <w:r>
        <w:lastRenderedPageBreak/>
        <w:t>Observations</w:t>
      </w:r>
    </w:p>
    <w:p w14:paraId="1650E4AC" w14:textId="77777777" w:rsidR="001A6D35" w:rsidRDefault="00000000" w:rsidP="00337FEB">
      <w:pPr>
        <w:pStyle w:val="ListBullet"/>
      </w:pPr>
      <w:r>
        <w:t>Evaluate the accessibility and ease-of-use of the consent withdrawal process.</w:t>
      </w:r>
    </w:p>
    <w:p w14:paraId="386147BE" w14:textId="77777777" w:rsidR="001A6D35" w:rsidRDefault="00000000" w:rsidP="00337FEB">
      <w:pPr>
        <w:pStyle w:val="ListBullet"/>
      </w:pPr>
      <w:r>
        <w:t>Record any information provided to the Holder regarding the consequences of withdrawal, including the status of data that cannot be deleted due to prior processing.</w:t>
      </w:r>
    </w:p>
    <w:p w14:paraId="070A12C7" w14:textId="77777777" w:rsidR="001A6D35" w:rsidRDefault="00000000">
      <w:pPr>
        <w:pStyle w:val="Heading4"/>
      </w:pPr>
      <w:bookmarkStart w:id="33" w:name="_iijfy078cnle" w:colFirst="0" w:colLast="0"/>
      <w:bookmarkEnd w:id="33"/>
      <w:r>
        <w:t>Success Criteria</w:t>
      </w:r>
    </w:p>
    <w:p w14:paraId="287F0C19" w14:textId="77777777" w:rsidR="001A6D35" w:rsidRDefault="00000000" w:rsidP="00337FEB">
      <w:pPr>
        <w:pStyle w:val="ListBullet"/>
      </w:pPr>
      <w:r>
        <w:t xml:space="preserve">The Verifier </w:t>
      </w:r>
      <w:r>
        <w:rPr>
          <w:b/>
          <w:bCs/>
        </w:rPr>
        <w:t>shall</w:t>
      </w:r>
      <w:r>
        <w:t xml:space="preserve"> provide a mechanism for the Holder to withdraw consent where operationally feasible.</w:t>
      </w:r>
    </w:p>
    <w:p w14:paraId="2CFFF094" w14:textId="77777777" w:rsidR="001A6D35" w:rsidRDefault="00000000" w:rsidP="00337FEB">
      <w:pPr>
        <w:pStyle w:val="ListBullet"/>
      </w:pPr>
      <w:r>
        <w:t xml:space="preserve">If consent is withdrawn, the Verifier </w:t>
      </w:r>
      <w:r>
        <w:rPr>
          <w:b/>
          <w:bCs/>
        </w:rPr>
        <w:t>should</w:t>
      </w:r>
      <w:r>
        <w:t xml:space="preserve"> inform the Holder of any data processing that has already occurred and cannot be reversed.</w:t>
      </w:r>
    </w:p>
    <w:p w14:paraId="71BD1AE8" w14:textId="77777777" w:rsidR="001A6D35" w:rsidRDefault="00000000">
      <w:pPr>
        <w:pStyle w:val="Heading3"/>
      </w:pPr>
      <w:bookmarkStart w:id="34" w:name="_j72msn60w7i0" w:colFirst="0" w:colLast="0"/>
      <w:bookmarkEnd w:id="34"/>
      <w:r>
        <w:t>4.</w:t>
      </w:r>
      <w:r>
        <w:tab/>
        <w:t>Selective Data Release</w:t>
      </w:r>
    </w:p>
    <w:p w14:paraId="7EBE1882" w14:textId="77777777" w:rsidR="001A6D35" w:rsidRDefault="00000000">
      <w:pPr>
        <w:ind w:left="720"/>
        <w:rPr>
          <w:b/>
          <w:bCs/>
        </w:rPr>
      </w:pPr>
      <w:r>
        <w:rPr>
          <w:b/>
          <w:bCs/>
        </w:rPr>
        <w:t>PEMC Requirement 2.1.1.4</w:t>
      </w:r>
    </w:p>
    <w:p w14:paraId="5DBF3886" w14:textId="77777777" w:rsidR="001A6D35" w:rsidRDefault="00000000">
      <w:pPr>
        <w:spacing w:after="240"/>
        <w:ind w:left="720"/>
        <w:rPr>
          <w:i/>
          <w:iCs/>
        </w:rPr>
      </w:pPr>
      <w:r>
        <w:rPr>
          <w:i/>
          <w:iCs/>
        </w:rPr>
        <w:t>The Issuer shall ensure functionality that allows for the release of only (or not more than) the requested data. Providers and Vendors shall enable the capability to allow selective data requests and releases.</w:t>
      </w:r>
    </w:p>
    <w:p w14:paraId="0BE84BEB" w14:textId="77777777" w:rsidR="001A6D35" w:rsidRDefault="00000000">
      <w:pPr>
        <w:spacing w:after="240"/>
        <w:ind w:left="720"/>
        <w:rPr>
          <w:i/>
          <w:iCs/>
        </w:rPr>
      </w:pPr>
      <w:r>
        <w:rPr>
          <w:i/>
          <w:iCs/>
        </w:rPr>
        <w:t>NOTE: This requirement intends to respect the Holder's privacy through choice and minimisation.</w:t>
      </w:r>
    </w:p>
    <w:p w14:paraId="69B524AD" w14:textId="77777777" w:rsidR="001A6D35" w:rsidRDefault="00000000">
      <w:pPr>
        <w:spacing w:after="240"/>
        <w:ind w:left="720"/>
        <w:rPr>
          <w:i/>
          <w:iCs/>
        </w:rPr>
      </w:pPr>
      <w:r>
        <w:rPr>
          <w:i/>
          <w:iCs/>
        </w:rPr>
        <w:t>NOTE: Holders’ selective release may be provided in person by the Holder choosing to present the credentials on their device.</w:t>
      </w:r>
    </w:p>
    <w:p w14:paraId="654CE46D" w14:textId="77777777" w:rsidR="001A6D35" w:rsidRDefault="00000000">
      <w:pPr>
        <w:pStyle w:val="Heading4"/>
      </w:pPr>
      <w:bookmarkStart w:id="35" w:name="_4z16z7havlwi" w:colFirst="0" w:colLast="0"/>
      <w:bookmarkEnd w:id="35"/>
      <w:r>
        <w:t>Explanatory Note</w:t>
      </w:r>
    </w:p>
    <w:p w14:paraId="51E412CC" w14:textId="61DE458C" w:rsidR="001A6D35" w:rsidRDefault="00000000">
      <w:pPr>
        <w:spacing w:after="240"/>
      </w:pPr>
      <w:r>
        <w:t xml:space="preserve">This requirement is key to data minimisation and places a shared responsibility on the ecosystem. The Issuer must structure the credential to make selective disclosure possible (e.g., as individual claims). The Provider's wallet </w:t>
      </w:r>
      <w:r w:rsidR="00337FEB">
        <w:t>should</w:t>
      </w:r>
      <w:r>
        <w:t xml:space="preserve"> then have a user interface that allows the Holder to take advantage of this structure and consent to releasing only a subset of the data.</w:t>
      </w:r>
      <w:r w:rsidR="00337FEB">
        <w:t xml:space="preserve"> Good privacy practice would be to default to minimal disclosure.</w:t>
      </w:r>
    </w:p>
    <w:p w14:paraId="35B1F6D9" w14:textId="77777777" w:rsidR="001A6D35" w:rsidRDefault="00000000">
      <w:pPr>
        <w:pStyle w:val="Heading4"/>
      </w:pPr>
      <w:bookmarkStart w:id="36" w:name="_bbl146snnf74" w:colFirst="0" w:colLast="0"/>
      <w:bookmarkEnd w:id="36"/>
      <w:r>
        <w:t>Applicability</w:t>
      </w:r>
    </w:p>
    <w:p w14:paraId="0757BB67" w14:textId="77777777" w:rsidR="001A6D35" w:rsidRDefault="00000000" w:rsidP="00337FEB">
      <w:pPr>
        <w:pStyle w:val="ListCheckboxChecked"/>
      </w:pPr>
      <w:r>
        <w:t>Issuer and Vendors to Issuers.</w:t>
      </w:r>
    </w:p>
    <w:p w14:paraId="4BBD065B" w14:textId="77777777" w:rsidR="001A6D35" w:rsidRDefault="00000000" w:rsidP="00337FEB">
      <w:pPr>
        <w:pStyle w:val="ListCheckboxChecked"/>
      </w:pPr>
      <w:r>
        <w:t>Verifiers and Vendors to Verifiers.</w:t>
      </w:r>
    </w:p>
    <w:p w14:paraId="2DA9A3C8" w14:textId="77777777" w:rsidR="001A6D35" w:rsidRDefault="00000000" w:rsidP="00337FEB">
      <w:pPr>
        <w:pStyle w:val="ListCheckboxChecked"/>
      </w:pPr>
      <w:r>
        <w:t>Providers to Holders</w:t>
      </w:r>
    </w:p>
    <w:p w14:paraId="5FFCF783" w14:textId="77777777" w:rsidR="001A6D35" w:rsidRDefault="00000000">
      <w:pPr>
        <w:pStyle w:val="Heading4"/>
      </w:pPr>
      <w:bookmarkStart w:id="37" w:name="_mi3fsdz6y6iq" w:colFirst="0" w:colLast="0"/>
      <w:bookmarkEnd w:id="37"/>
      <w:r>
        <w:lastRenderedPageBreak/>
        <w:t>Functional pre-conditions</w:t>
      </w:r>
    </w:p>
    <w:p w14:paraId="06B03DDA" w14:textId="4541D292" w:rsidR="001A6D35" w:rsidRDefault="00000000" w:rsidP="00B948C0">
      <w:pPr>
        <w:pStyle w:val="ListBullet"/>
      </w:pPr>
      <w:r>
        <w:t xml:space="preserve">The Issuer's system </w:t>
      </w:r>
      <w:r w:rsidR="00C803DD">
        <w:t>can provision</w:t>
      </w:r>
      <w:r>
        <w:t xml:space="preserve"> mobile credentials containing multiple, distinct attributes. The Provider's wallet or application can parse and respond to requests for a subset of these attributes.</w:t>
      </w:r>
    </w:p>
    <w:p w14:paraId="32417ED5" w14:textId="77777777" w:rsidR="001A6D35" w:rsidRDefault="00000000">
      <w:pPr>
        <w:pStyle w:val="Heading4"/>
      </w:pPr>
      <w:bookmarkStart w:id="38" w:name="_wapmk2882sj7" w:colFirst="0" w:colLast="0"/>
      <w:bookmarkEnd w:id="38"/>
      <w:r>
        <w:t>Test Procedure</w:t>
      </w:r>
    </w:p>
    <w:p w14:paraId="15AB726B" w14:textId="77777777" w:rsidR="001A6D35" w:rsidRDefault="00000000" w:rsidP="008D2404">
      <w:pPr>
        <w:pStyle w:val="ListNumber"/>
        <w:numPr>
          <w:ilvl w:val="0"/>
          <w:numId w:val="31"/>
        </w:numPr>
      </w:pPr>
      <w:r>
        <w:t>The Verifier's system requests a specific subset of attributes from the Holder's mobile credential (e.g., only an "over 21" assertion, excluding date of birth or address).</w:t>
      </w:r>
    </w:p>
    <w:p w14:paraId="6D513FD2" w14:textId="77777777" w:rsidR="001A6D35" w:rsidRDefault="00000000" w:rsidP="001A4D2D">
      <w:pPr>
        <w:pStyle w:val="ListNumber"/>
      </w:pPr>
      <w:r>
        <w:t>The test Holder uses the Provider's wallet or application to review the request and approve the release of only the requested attributes.</w:t>
      </w:r>
    </w:p>
    <w:p w14:paraId="610A4A08" w14:textId="77777777" w:rsidR="001A6D35" w:rsidRDefault="00000000">
      <w:pPr>
        <w:pStyle w:val="Heading4"/>
      </w:pPr>
      <w:bookmarkStart w:id="39" w:name="_k66i9592dgk2" w:colFirst="0" w:colLast="0"/>
      <w:bookmarkEnd w:id="39"/>
      <w:r>
        <w:t>Observations</w:t>
      </w:r>
    </w:p>
    <w:p w14:paraId="62C70094" w14:textId="77777777" w:rsidR="001A6D35" w:rsidRDefault="00000000" w:rsidP="001A4D2D">
      <w:pPr>
        <w:pStyle w:val="ListBullet"/>
      </w:pPr>
      <w:r>
        <w:t>Examine the user interface of the Provider's wallet or application to confirm it facilitates selective data release.</w:t>
      </w:r>
    </w:p>
    <w:p w14:paraId="076E0848" w14:textId="77777777" w:rsidR="001A6D35" w:rsidRDefault="00000000" w:rsidP="001A4D2D">
      <w:pPr>
        <w:pStyle w:val="ListBullet"/>
      </w:pPr>
      <w:r>
        <w:t>Inspect the data payload received by the Verifier to confirm that only the specifically requested and approved attributes were transmitted.</w:t>
      </w:r>
    </w:p>
    <w:p w14:paraId="234075D2" w14:textId="77777777" w:rsidR="001A6D35" w:rsidRDefault="00000000">
      <w:pPr>
        <w:pStyle w:val="Heading4"/>
        <w:keepNext w:val="0"/>
        <w:keepLines w:val="0"/>
        <w:spacing w:after="40"/>
        <w:rPr>
          <w:b w:val="0"/>
          <w:bCs/>
          <w:color w:val="000000"/>
          <w:sz w:val="22"/>
          <w:szCs w:val="22"/>
        </w:rPr>
      </w:pPr>
      <w:bookmarkStart w:id="40" w:name="_2axkp6xohg1" w:colFirst="0" w:colLast="0"/>
      <w:bookmarkEnd w:id="40"/>
      <w:r>
        <w:rPr>
          <w:bCs/>
          <w:color w:val="000000"/>
          <w:sz w:val="22"/>
          <w:szCs w:val="22"/>
        </w:rPr>
        <w:t>Success Criteria</w:t>
      </w:r>
    </w:p>
    <w:p w14:paraId="7AF4AD96" w14:textId="77777777" w:rsidR="001A6D35" w:rsidRDefault="00000000" w:rsidP="00607E19">
      <w:pPr>
        <w:pStyle w:val="ListBullet"/>
      </w:pPr>
      <w:r>
        <w:t xml:space="preserve">The Issuer </w:t>
      </w:r>
      <w:r>
        <w:rPr>
          <w:b/>
          <w:bCs/>
        </w:rPr>
        <w:t>shall</w:t>
      </w:r>
      <w:r>
        <w:t xml:space="preserve"> provide functionality that allows for the release of selected data. </w:t>
      </w:r>
    </w:p>
    <w:p w14:paraId="17B44B75" w14:textId="77777777" w:rsidR="001A6D35" w:rsidRDefault="00000000" w:rsidP="00607E19">
      <w:pPr>
        <w:pStyle w:val="ListBullet"/>
      </w:pPr>
      <w:r>
        <w:t xml:space="preserve">Providers and Vendors </w:t>
      </w:r>
      <w:r>
        <w:rPr>
          <w:b/>
          <w:bCs/>
        </w:rPr>
        <w:t>shall</w:t>
      </w:r>
      <w:r>
        <w:t xml:space="preserve"> enable the capability for selective data requests and releases within their products.</w:t>
      </w:r>
    </w:p>
    <w:p w14:paraId="7ABF73A2" w14:textId="77777777" w:rsidR="001A6D35" w:rsidRDefault="00000000">
      <w:pPr>
        <w:pStyle w:val="Heading3"/>
      </w:pPr>
      <w:bookmarkStart w:id="41" w:name="_8y7c9mw149su" w:colFirst="0" w:colLast="0"/>
      <w:bookmarkEnd w:id="41"/>
      <w:r>
        <w:t>5.</w:t>
      </w:r>
      <w:r>
        <w:tab/>
        <w:t>Ensure Active Holder Engagement</w:t>
      </w:r>
    </w:p>
    <w:p w14:paraId="1DC40D88" w14:textId="77777777" w:rsidR="001A6D35" w:rsidRDefault="00000000">
      <w:pPr>
        <w:ind w:left="720"/>
        <w:rPr>
          <w:b/>
          <w:bCs/>
        </w:rPr>
      </w:pPr>
      <w:r>
        <w:rPr>
          <w:b/>
          <w:bCs/>
        </w:rPr>
        <w:t>PEMC Requirement 2.1.1.5</w:t>
      </w:r>
    </w:p>
    <w:p w14:paraId="0547E1AB" w14:textId="77777777" w:rsidR="001A6D35" w:rsidRDefault="00000000">
      <w:pPr>
        <w:spacing w:after="240"/>
        <w:ind w:left="720"/>
        <w:rPr>
          <w:i/>
          <w:iCs/>
        </w:rPr>
      </w:pPr>
      <w:r>
        <w:rPr>
          <w:i/>
          <w:iCs/>
        </w:rPr>
        <w:t>Providers shall ensure credential data is only requestable and released after/with active Holder engagement. The Holder shall act before releasing data to the Verifier.</w:t>
      </w:r>
    </w:p>
    <w:p w14:paraId="31A906A2" w14:textId="77777777" w:rsidR="001A6D35" w:rsidRDefault="00000000">
      <w:pPr>
        <w:spacing w:after="240"/>
        <w:ind w:left="720"/>
        <w:rPr>
          <w:i/>
          <w:iCs/>
        </w:rPr>
      </w:pPr>
      <w:r>
        <w:rPr>
          <w:i/>
          <w:iCs/>
        </w:rPr>
        <w:t>NOTE: Providers should ensure they provide capabilities to Holder devices requiring active Holder engagement to share data. In an attended transaction, active engagement may be a physical act of the Holder, such as presenting a QR code to the Verifier. In an unattended setting, Providers should take steps to ensure that the Holder has performed an equivalent engagement intent before the presence of the credential, or any other metadata, is made known to the Verifier.</w:t>
      </w:r>
    </w:p>
    <w:p w14:paraId="3C704074" w14:textId="77777777" w:rsidR="001A6D35" w:rsidRDefault="00000000">
      <w:pPr>
        <w:pStyle w:val="Heading4"/>
      </w:pPr>
      <w:bookmarkStart w:id="42" w:name="_6prkjmfk3f0b" w:colFirst="0" w:colLast="0"/>
      <w:bookmarkEnd w:id="42"/>
      <w:r>
        <w:t>Explanatory Note</w:t>
      </w:r>
    </w:p>
    <w:p w14:paraId="3965868C" w14:textId="77777777" w:rsidR="001A6D35" w:rsidRDefault="00000000">
      <w:pPr>
        <w:spacing w:after="240"/>
      </w:pPr>
      <w:r>
        <w:t xml:space="preserve">This requirement aims to prevent data from being shared passively or automatically. The Holder must perform a deliberate, affirmative action for each transaction to release their data. This </w:t>
      </w:r>
      <w:r>
        <w:lastRenderedPageBreak/>
        <w:t>ensures intent and prevents scenarios where a device might be read or scanned without the Holder's explicit, in-the-moment approval.</w:t>
      </w:r>
    </w:p>
    <w:p w14:paraId="06E76BA0" w14:textId="77777777" w:rsidR="001A6D35" w:rsidRDefault="00000000">
      <w:pPr>
        <w:pStyle w:val="Heading4"/>
      </w:pPr>
      <w:bookmarkStart w:id="43" w:name="_zfju2srx8bna" w:colFirst="0" w:colLast="0"/>
      <w:bookmarkEnd w:id="43"/>
      <w:r>
        <w:t>Applicability</w:t>
      </w:r>
    </w:p>
    <w:p w14:paraId="77188687" w14:textId="77777777" w:rsidR="001A6D35" w:rsidRDefault="00000000" w:rsidP="00607E19">
      <w:pPr>
        <w:pStyle w:val="ListCheckboxBlank"/>
      </w:pPr>
      <w:r>
        <w:t>Issuer and Vendors to Issuers.</w:t>
      </w:r>
    </w:p>
    <w:p w14:paraId="02EDEC19" w14:textId="77777777" w:rsidR="001A6D35" w:rsidRDefault="00000000" w:rsidP="00607E19">
      <w:pPr>
        <w:pStyle w:val="ListCheckboxChecked"/>
      </w:pPr>
      <w:r>
        <w:t>Verifiers and Vendors to Verifiers.</w:t>
      </w:r>
    </w:p>
    <w:p w14:paraId="7C8722B7" w14:textId="77777777" w:rsidR="001A6D35" w:rsidRDefault="00000000" w:rsidP="00607E19">
      <w:pPr>
        <w:pStyle w:val="ListCheckboxChecked"/>
      </w:pPr>
      <w:r>
        <w:t>Providers to Holders.</w:t>
      </w:r>
    </w:p>
    <w:p w14:paraId="674BCA0E" w14:textId="77777777" w:rsidR="001A6D35" w:rsidRDefault="00000000">
      <w:pPr>
        <w:pStyle w:val="Heading4"/>
      </w:pPr>
      <w:bookmarkStart w:id="44" w:name="_ys5l4g7dmhhp" w:colFirst="0" w:colLast="0"/>
      <w:bookmarkEnd w:id="44"/>
      <w:r>
        <w:t>Functional pre-conditions</w:t>
      </w:r>
    </w:p>
    <w:p w14:paraId="61936A5A" w14:textId="77777777" w:rsidR="001A6D35" w:rsidRDefault="00000000" w:rsidP="00B948C0">
      <w:pPr>
        <w:pStyle w:val="ListBullet"/>
      </w:pPr>
      <w:r>
        <w:t>A Provider's wallet or application is installed on a Holder's mobile device. A Verifier's system is configured to request data from the wallet or application.</w:t>
      </w:r>
    </w:p>
    <w:p w14:paraId="6F63F4C8" w14:textId="77777777" w:rsidR="001A6D35" w:rsidRDefault="00000000">
      <w:pPr>
        <w:pStyle w:val="Heading4"/>
      </w:pPr>
      <w:bookmarkStart w:id="45" w:name="_rvrabzl9pw18" w:colFirst="0" w:colLast="0"/>
      <w:bookmarkEnd w:id="45"/>
      <w:r>
        <w:t>Test Procedure</w:t>
      </w:r>
    </w:p>
    <w:p w14:paraId="68B280AF" w14:textId="77777777" w:rsidR="001A6D35" w:rsidRDefault="00000000" w:rsidP="008D2404">
      <w:pPr>
        <w:pStyle w:val="ListNumber"/>
        <w:numPr>
          <w:ilvl w:val="0"/>
          <w:numId w:val="33"/>
        </w:numPr>
      </w:pPr>
      <w:r>
        <w:t>The Verifier's system initiates a request for credential data from the Holder's device.</w:t>
      </w:r>
    </w:p>
    <w:p w14:paraId="22FFA64C" w14:textId="77777777" w:rsidR="001A6D35" w:rsidRDefault="00000000" w:rsidP="00607E19">
      <w:pPr>
        <w:pStyle w:val="ListNumber"/>
      </w:pPr>
      <w:r>
        <w:t>The test observes the Holder's device to determine the actions required to approve the release of the data.</w:t>
      </w:r>
    </w:p>
    <w:p w14:paraId="449B7A97" w14:textId="77777777" w:rsidR="001A6D35" w:rsidRDefault="00000000">
      <w:pPr>
        <w:pStyle w:val="Heading4"/>
      </w:pPr>
      <w:bookmarkStart w:id="46" w:name="_ozmpr5x1kvpg" w:colFirst="0" w:colLast="0"/>
      <w:bookmarkEnd w:id="46"/>
      <w:r>
        <w:t>Observations</w:t>
      </w:r>
    </w:p>
    <w:p w14:paraId="1BBAC98D" w14:textId="77777777" w:rsidR="001A6D35" w:rsidRDefault="00000000" w:rsidP="00607E19">
      <w:pPr>
        <w:pStyle w:val="ListBullet"/>
      </w:pPr>
      <w:r>
        <w:t>Verify that the wallet or application does not transmit data automatically upon request and without an explicit, affirmative action from the Holder.</w:t>
      </w:r>
    </w:p>
    <w:p w14:paraId="67D2DFC4" w14:textId="77777777" w:rsidR="001A6D35" w:rsidRDefault="00000000" w:rsidP="00607E19">
      <w:pPr>
        <w:pStyle w:val="ListBullet"/>
      </w:pPr>
      <w:r>
        <w:t>Document the nature of the required Holder action (e.g., a button press, biometric confirmation, QR code scan).</w:t>
      </w:r>
    </w:p>
    <w:p w14:paraId="1FDF4F3A" w14:textId="77777777" w:rsidR="001A6D35" w:rsidRDefault="00000000">
      <w:pPr>
        <w:pStyle w:val="Heading4"/>
        <w:keepNext w:val="0"/>
        <w:keepLines w:val="0"/>
        <w:spacing w:after="40"/>
        <w:rPr>
          <w:b w:val="0"/>
          <w:bCs/>
          <w:color w:val="000000"/>
          <w:sz w:val="22"/>
          <w:szCs w:val="22"/>
        </w:rPr>
      </w:pPr>
      <w:bookmarkStart w:id="47" w:name="_7ilrrpg5q0nm" w:colFirst="0" w:colLast="0"/>
      <w:bookmarkEnd w:id="47"/>
      <w:r>
        <w:rPr>
          <w:bCs/>
          <w:color w:val="000000"/>
          <w:sz w:val="22"/>
          <w:szCs w:val="22"/>
        </w:rPr>
        <w:t>Success Criteria</w:t>
      </w:r>
    </w:p>
    <w:p w14:paraId="54EF228F" w14:textId="77777777" w:rsidR="001A6D35" w:rsidRDefault="00000000" w:rsidP="00607E19">
      <w:pPr>
        <w:pStyle w:val="ListBullet"/>
      </w:pPr>
      <w:r>
        <w:t xml:space="preserve">Providers </w:t>
      </w:r>
      <w:r>
        <w:rPr>
          <w:b/>
          <w:bCs/>
        </w:rPr>
        <w:t>shall</w:t>
      </w:r>
      <w:r>
        <w:t xml:space="preserve"> ensure that credential data is only released following active and affirmative Holder engagement for each transaction.</w:t>
      </w:r>
    </w:p>
    <w:p w14:paraId="750DB484" w14:textId="77777777" w:rsidR="001A6D35" w:rsidRDefault="00000000" w:rsidP="00607E19">
      <w:pPr>
        <w:pStyle w:val="ListBullet"/>
      </w:pPr>
      <w:r>
        <w:t xml:space="preserve">The Holder </w:t>
      </w:r>
      <w:r>
        <w:rPr>
          <w:b/>
          <w:bCs/>
        </w:rPr>
        <w:t>shall</w:t>
      </w:r>
      <w:r>
        <w:t xml:space="preserve"> be required to perform a deliberate action before data is released to the Verifier.</w:t>
      </w:r>
    </w:p>
    <w:p w14:paraId="29D333BA" w14:textId="77777777" w:rsidR="001A6D35" w:rsidRDefault="00E5380E">
      <w:pPr>
        <w:spacing w:after="240"/>
      </w:pPr>
      <w:r>
        <w:rPr>
          <w:noProof/>
        </w:rPr>
        <w:pict w14:anchorId="0369E3AE">
          <v:rect id="_x0000_i1025" alt="" style="width:451.3pt;height:.05pt;mso-width-percent:0;mso-height-percent:0;mso-width-percent:0;mso-height-percent:0" o:hralign="center" o:hrstd="t" o:hr="t" fillcolor="#a0a0a0" stroked="f"/>
        </w:pict>
      </w:r>
    </w:p>
    <w:p w14:paraId="26741F25" w14:textId="77777777" w:rsidR="001A6D35" w:rsidRDefault="00000000">
      <w:pPr>
        <w:pStyle w:val="Heading3"/>
      </w:pPr>
      <w:bookmarkStart w:id="48" w:name="_88kxxmk24q71" w:colFirst="0" w:colLast="0"/>
      <w:bookmarkEnd w:id="48"/>
      <w:r>
        <w:t>6.</w:t>
      </w:r>
      <w:r>
        <w:tab/>
        <w:t>Consent and Choice by Default</w:t>
      </w:r>
    </w:p>
    <w:p w14:paraId="4FDB873D" w14:textId="77777777" w:rsidR="001A6D35" w:rsidRDefault="00000000">
      <w:pPr>
        <w:ind w:left="720"/>
        <w:rPr>
          <w:b/>
          <w:bCs/>
        </w:rPr>
      </w:pPr>
      <w:r>
        <w:rPr>
          <w:b/>
          <w:bCs/>
        </w:rPr>
        <w:t>PEMC Requirement 2.1.1.6</w:t>
      </w:r>
    </w:p>
    <w:p w14:paraId="33DFFCDD" w14:textId="77777777" w:rsidR="001A6D35" w:rsidRDefault="00000000">
      <w:pPr>
        <w:spacing w:after="240"/>
        <w:ind w:left="720"/>
        <w:rPr>
          <w:i/>
          <w:iCs/>
        </w:rPr>
      </w:pPr>
      <w:r>
        <w:rPr>
          <w:i/>
          <w:iCs/>
        </w:rPr>
        <w:t>Systems developers, including Providers and Vendors, shall use opt-in consent as the default consent mechanism for systems Issuers or Verifiers use to process Holder information. Implementations which override the default configuration must be documented.</w:t>
      </w:r>
    </w:p>
    <w:p w14:paraId="32F46BA0" w14:textId="77777777" w:rsidR="001A6D35" w:rsidRDefault="00000000">
      <w:pPr>
        <w:spacing w:after="240"/>
        <w:ind w:left="720"/>
        <w:rPr>
          <w:i/>
          <w:iCs/>
        </w:rPr>
      </w:pPr>
      <w:r>
        <w:rPr>
          <w:i/>
          <w:iCs/>
        </w:rPr>
        <w:lastRenderedPageBreak/>
        <w:t>NOTE: Providers and Vendors should provide documentation and/or training to individuals using their systems to support opt-in consent as the default.</w:t>
      </w:r>
    </w:p>
    <w:p w14:paraId="65D19B96" w14:textId="77777777" w:rsidR="001A6D35" w:rsidRDefault="00000000">
      <w:pPr>
        <w:spacing w:after="240"/>
        <w:ind w:left="720"/>
        <w:rPr>
          <w:i/>
          <w:iCs/>
        </w:rPr>
      </w:pPr>
      <w:r>
        <w:rPr>
          <w:i/>
          <w:iCs/>
        </w:rPr>
        <w:t>NOTE: Where Issuers or Verifiers opt to install systems based on opt-out consent or where consent is not sought for other reasons, Providers and Vendors should provide training to help Issuers and Verifiers document their choices.</w:t>
      </w:r>
    </w:p>
    <w:p w14:paraId="354AA7C1" w14:textId="77777777" w:rsidR="001A6D35" w:rsidRDefault="00000000">
      <w:pPr>
        <w:pStyle w:val="Heading4"/>
      </w:pPr>
      <w:bookmarkStart w:id="49" w:name="_qu1q07ntuwl0" w:colFirst="0" w:colLast="0"/>
      <w:bookmarkEnd w:id="49"/>
      <w:r>
        <w:t>Explanatory Note</w:t>
      </w:r>
    </w:p>
    <w:p w14:paraId="0C125DED" w14:textId="77777777" w:rsidR="001A6D35" w:rsidRDefault="00000000">
      <w:pPr>
        <w:spacing w:before="240" w:after="240"/>
      </w:pPr>
      <w:r>
        <w:t>This is a "privacy by default" requirement aimed at system developers. It ensures that the most privacy-respecting option (opt-in) is the standard configuration. An implementor must then make a conscious, documented decision to choose a less private option (like opt-out), shifting the burden away from the Holder.</w:t>
      </w:r>
    </w:p>
    <w:p w14:paraId="37A9F329" w14:textId="77777777" w:rsidR="001A6D35" w:rsidRDefault="00000000">
      <w:pPr>
        <w:pStyle w:val="Heading4"/>
      </w:pPr>
      <w:bookmarkStart w:id="50" w:name="_pqck1wcdmzmj" w:colFirst="0" w:colLast="0"/>
      <w:bookmarkEnd w:id="50"/>
      <w:r>
        <w:t>Applicability</w:t>
      </w:r>
    </w:p>
    <w:p w14:paraId="0DE2503A" w14:textId="77777777" w:rsidR="001A6D35" w:rsidRDefault="00000000" w:rsidP="00607E19">
      <w:pPr>
        <w:pStyle w:val="ListCheckboxChecked"/>
      </w:pPr>
      <w:r>
        <w:t>Issuer and Vendors to Issuers.</w:t>
      </w:r>
    </w:p>
    <w:p w14:paraId="3E2C7CDD" w14:textId="77777777" w:rsidR="001A6D35" w:rsidRDefault="00000000" w:rsidP="00607E19">
      <w:pPr>
        <w:pStyle w:val="ListCheckboxChecked"/>
      </w:pPr>
      <w:r>
        <w:t>Verifiers and Vendors to Verifiers.</w:t>
      </w:r>
    </w:p>
    <w:p w14:paraId="4BBF022D" w14:textId="77777777" w:rsidR="001A6D35" w:rsidRDefault="00000000" w:rsidP="00607E19">
      <w:pPr>
        <w:pStyle w:val="ListCheckboxChecked"/>
      </w:pPr>
      <w:r>
        <w:t>Providers to Holders</w:t>
      </w:r>
    </w:p>
    <w:p w14:paraId="79C354A8" w14:textId="77777777" w:rsidR="001A6D35" w:rsidRDefault="00000000">
      <w:pPr>
        <w:pStyle w:val="Heading4"/>
      </w:pPr>
      <w:bookmarkStart w:id="51" w:name="_cxjtplg2jl3h" w:colFirst="0" w:colLast="0"/>
      <w:bookmarkEnd w:id="51"/>
      <w:r>
        <w:t>Functional pre-conditions:</w:t>
      </w:r>
    </w:p>
    <w:p w14:paraId="5593A8D7" w14:textId="77777777" w:rsidR="001A6D35" w:rsidRDefault="00000000" w:rsidP="00B948C0">
      <w:pPr>
        <w:pStyle w:val="ListBullet"/>
      </w:pPr>
      <w:r>
        <w:t>A system developer (Provider or Vendor) delivers a system to an Issuer or Verifier for implementation.</w:t>
      </w:r>
    </w:p>
    <w:p w14:paraId="1CC12B08" w14:textId="77777777" w:rsidR="001A6D35" w:rsidRDefault="00000000">
      <w:pPr>
        <w:pStyle w:val="Heading4"/>
      </w:pPr>
      <w:bookmarkStart w:id="52" w:name="_hv9c536ghi7b" w:colFirst="0" w:colLast="0"/>
      <w:bookmarkEnd w:id="52"/>
      <w:r>
        <w:t>Test Procedure</w:t>
      </w:r>
    </w:p>
    <w:p w14:paraId="399C8D1A" w14:textId="77777777" w:rsidR="001A6D35" w:rsidRDefault="00000000" w:rsidP="008D2404">
      <w:pPr>
        <w:pStyle w:val="ListNumber"/>
        <w:numPr>
          <w:ilvl w:val="0"/>
          <w:numId w:val="34"/>
        </w:numPr>
      </w:pPr>
      <w:r>
        <w:t>Examine the system's default, out-of-the-box configuration.</w:t>
      </w:r>
    </w:p>
    <w:p w14:paraId="45DDE4F4" w14:textId="77777777" w:rsidR="001A6D35" w:rsidRDefault="00000000" w:rsidP="00607E19">
      <w:pPr>
        <w:pStyle w:val="ListNumber"/>
      </w:pPr>
      <w:r>
        <w:t>Review the system's implementation guides, administration manuals, and training materials to ensure comprehensive documentation.</w:t>
      </w:r>
    </w:p>
    <w:p w14:paraId="6CA53B8E" w14:textId="77777777" w:rsidR="001A6D35" w:rsidRDefault="00000000">
      <w:pPr>
        <w:pStyle w:val="Heading4"/>
      </w:pPr>
      <w:bookmarkStart w:id="53" w:name="_tplh6zi0q1iw" w:colFirst="0" w:colLast="0"/>
      <w:bookmarkEnd w:id="53"/>
      <w:r>
        <w:t>Observations</w:t>
      </w:r>
    </w:p>
    <w:p w14:paraId="19EAAB67" w14:textId="77777777" w:rsidR="001A6D35" w:rsidRPr="00607E19" w:rsidRDefault="00000000" w:rsidP="00607E19">
      <w:pPr>
        <w:pStyle w:val="ListBullet"/>
      </w:pPr>
      <w:r w:rsidRPr="00607E19">
        <w:t>Verify that the default consent mechanism for any non-essential data processing is "opt-in."</w:t>
      </w:r>
    </w:p>
    <w:p w14:paraId="5ABE48C9" w14:textId="77777777" w:rsidR="001A6D35" w:rsidRDefault="00000000" w:rsidP="00607E19">
      <w:pPr>
        <w:pStyle w:val="ListBullet"/>
      </w:pPr>
      <w:r w:rsidRPr="00607E19">
        <w:t>Verify if the system's documentation requires that any implementer-led changes deviating</w:t>
      </w:r>
      <w:r>
        <w:t xml:space="preserve"> from the "opt-in" default must be formally documented with justification.</w:t>
      </w:r>
    </w:p>
    <w:p w14:paraId="50FB33F7" w14:textId="77777777" w:rsidR="001A6D35" w:rsidRDefault="00000000">
      <w:pPr>
        <w:pStyle w:val="Heading4"/>
      </w:pPr>
      <w:bookmarkStart w:id="54" w:name="_hdzwi2wnq8yw" w:colFirst="0" w:colLast="0"/>
      <w:bookmarkEnd w:id="54"/>
      <w:r>
        <w:t>Success Criteria</w:t>
      </w:r>
    </w:p>
    <w:p w14:paraId="5005689D" w14:textId="77777777" w:rsidR="001A6D35" w:rsidRDefault="00000000" w:rsidP="00607E19">
      <w:pPr>
        <w:pStyle w:val="ListBullet"/>
      </w:pPr>
      <w:r>
        <w:t xml:space="preserve">System developers </w:t>
      </w:r>
      <w:r>
        <w:rPr>
          <w:b/>
          <w:bCs/>
        </w:rPr>
        <w:t>shall</w:t>
      </w:r>
      <w:r>
        <w:t xml:space="preserve"> use opt-in consent as the default mechanism for systems used by Issuers or Verifiers.</w:t>
      </w:r>
    </w:p>
    <w:p w14:paraId="7A8B3FB9" w14:textId="77777777" w:rsidR="001A6D35" w:rsidRDefault="00000000" w:rsidP="00607E19">
      <w:pPr>
        <w:pStyle w:val="ListBullet"/>
      </w:pPr>
      <w:r>
        <w:t xml:space="preserve">Any implementation that overrides the default opt-in configuration </w:t>
      </w:r>
      <w:r>
        <w:rPr>
          <w:b/>
          <w:bCs/>
        </w:rPr>
        <w:t>must</w:t>
      </w:r>
      <w:r>
        <w:t xml:space="preserve"> be documented by the implementing organisation.</w:t>
      </w:r>
    </w:p>
    <w:p w14:paraId="4B18A39A" w14:textId="77777777" w:rsidR="001A6D35" w:rsidRDefault="00000000" w:rsidP="00607E19">
      <w:pPr>
        <w:pStyle w:val="ListBullet"/>
      </w:pPr>
      <w:r>
        <w:lastRenderedPageBreak/>
        <w:t xml:space="preserve">Providers and Vendors </w:t>
      </w:r>
      <w:r>
        <w:rPr>
          <w:b/>
          <w:bCs/>
        </w:rPr>
        <w:t>should</w:t>
      </w:r>
      <w:r>
        <w:t xml:space="preserve"> provide documentation and/or training that instructs implementers to use opt-in as the default.</w:t>
      </w:r>
    </w:p>
    <w:p w14:paraId="2C856662" w14:textId="77777777" w:rsidR="008D15B3" w:rsidRDefault="008D15B3">
      <w:pPr>
        <w:rPr>
          <w:color w:val="7EA8AD"/>
          <w:sz w:val="40"/>
          <w:szCs w:val="40"/>
        </w:rPr>
      </w:pPr>
      <w:bookmarkStart w:id="55" w:name="_p5rn1b3exlun" w:colFirst="0" w:colLast="0"/>
      <w:bookmarkEnd w:id="55"/>
      <w:r>
        <w:br w:type="page"/>
      </w:r>
    </w:p>
    <w:p w14:paraId="0B492D7B" w14:textId="261C7370" w:rsidR="001A6D35" w:rsidRDefault="00000000">
      <w:pPr>
        <w:pStyle w:val="Heading1"/>
      </w:pPr>
      <w:r>
        <w:lastRenderedPageBreak/>
        <w:t>Principle 2: Purpose, Legitimacy, and Specification</w:t>
      </w:r>
    </w:p>
    <w:p w14:paraId="116275B1" w14:textId="77777777" w:rsidR="001A6D35" w:rsidRDefault="00000000" w:rsidP="008D15B3">
      <w:pPr>
        <w:pStyle w:val="IntenseQuote"/>
      </w:pPr>
      <w:r>
        <w:t>Organizations Shall Only Process Personal Information For Specified And Legitimate Purposes</w:t>
      </w:r>
    </w:p>
    <w:p w14:paraId="0949CF03" w14:textId="77777777" w:rsidR="001A6D35" w:rsidRDefault="00000000">
      <w:pPr>
        <w:pStyle w:val="Heading2"/>
        <w:keepNext w:val="0"/>
        <w:keepLines w:val="0"/>
        <w:spacing w:before="280"/>
      </w:pPr>
      <w:bookmarkStart w:id="56" w:name="_r5wbz6gxmlvn" w:colFirst="0" w:colLast="0"/>
      <w:bookmarkEnd w:id="56"/>
      <w:r>
        <w:t>Applying the Principle to Mobile Credentials</w:t>
      </w:r>
    </w:p>
    <w:p w14:paraId="6F97530B" w14:textId="77777777" w:rsidR="001A6D35" w:rsidRDefault="00000000">
      <w:r>
        <w:t>This principle mandates that personal information must be collected and processed only for purposes that are specified, explicit, and legitimate. Before or at the time of any data processing, the Holder must be informed of the reason for that processing. A purpose is legitimate if it aligns with the reasonable expectations of the Holder and the operational context of the transaction. Collecting data on a "just in case" basis or for future, undefined uses is not considered a legitimate purpose. This principle is foundational to building trust, as it assures Holders that their data will not be used in unexpected or inappropriate ways.</w:t>
      </w:r>
    </w:p>
    <w:p w14:paraId="1B59CC9A" w14:textId="77777777" w:rsidR="001A6D35" w:rsidRDefault="00000000">
      <w:pPr>
        <w:pStyle w:val="Heading3"/>
        <w:keepNext w:val="0"/>
        <w:keepLines w:val="0"/>
      </w:pPr>
      <w:bookmarkStart w:id="57" w:name="_pc92mbhfgib5" w:colFirst="0" w:colLast="0"/>
      <w:bookmarkEnd w:id="57"/>
      <w:r>
        <w:t>Considerations for Implementors</w:t>
      </w:r>
    </w:p>
    <w:p w14:paraId="5F0AF04F" w14:textId="77777777" w:rsidR="001A6D35" w:rsidRDefault="00000000">
      <w:pPr>
        <w:spacing w:before="240"/>
      </w:pPr>
      <w:r>
        <w:t>To ensure conformance with the Purpose, Legitimacy, and Specification principle, Implementors shall address the following considerations in their solutions:</w:t>
      </w:r>
    </w:p>
    <w:p w14:paraId="41B1E1AA" w14:textId="77777777" w:rsidR="001A6D35" w:rsidRDefault="00000000" w:rsidP="008D2404">
      <w:pPr>
        <w:numPr>
          <w:ilvl w:val="0"/>
          <w:numId w:val="11"/>
        </w:numPr>
        <w:spacing w:before="240"/>
      </w:pPr>
      <w:r>
        <w:rPr>
          <w:b/>
          <w:bCs/>
        </w:rPr>
        <w:t>Clear Purpose Statements:</w:t>
      </w:r>
      <w:r>
        <w:t xml:space="preserve"> Verifiers must clearly and concisely articulate the specific purpose of data collection at or before the time of the transaction. This information must be easily accessible to the Holder.</w:t>
      </w:r>
    </w:p>
    <w:p w14:paraId="602AFDDD" w14:textId="77777777" w:rsidR="001A6D35" w:rsidRDefault="00000000" w:rsidP="008D2404">
      <w:pPr>
        <w:numPr>
          <w:ilvl w:val="0"/>
          <w:numId w:val="11"/>
        </w:numPr>
      </w:pPr>
      <w:r>
        <w:rPr>
          <w:b/>
          <w:bCs/>
        </w:rPr>
        <w:t>Legitimacy Assessment:</w:t>
      </w:r>
      <w:r>
        <w:t xml:space="preserve"> Organisations must assess and document whether their stated purposes for data collection are legitimate within the relevant legal, ethical, and social contexts.</w:t>
      </w:r>
    </w:p>
    <w:p w14:paraId="6C59EF95" w14:textId="77777777" w:rsidR="001A6D35" w:rsidRDefault="00000000" w:rsidP="008D2404">
      <w:pPr>
        <w:numPr>
          <w:ilvl w:val="0"/>
          <w:numId w:val="11"/>
        </w:numPr>
      </w:pPr>
      <w:r>
        <w:rPr>
          <w:b/>
          <w:bCs/>
        </w:rPr>
        <w:t>Preventing Function Creep:</w:t>
      </w:r>
      <w:r>
        <w:t xml:space="preserve"> Systems, policies, and procedures must be designed to prevent "function creep," where data collected for one specified purpose is later used for another, incompatible purpose without obtaining new consent from the Holder.</w:t>
      </w:r>
    </w:p>
    <w:p w14:paraId="51492156" w14:textId="77777777" w:rsidR="001A6D35" w:rsidRDefault="00000000" w:rsidP="008D2404">
      <w:pPr>
        <w:numPr>
          <w:ilvl w:val="0"/>
          <w:numId w:val="11"/>
        </w:numPr>
        <w:spacing w:before="240"/>
      </w:pPr>
      <w:r>
        <w:rPr>
          <w:b/>
          <w:bCs/>
        </w:rPr>
        <w:t>System Defaults for Purpose:</w:t>
      </w:r>
      <w:r>
        <w:t xml:space="preserve"> Systems provided by Vendors and Providers should have default settings that align with common, legitimate purposes. Any deviation from these defaults should require explicit action and documentation by the implementing organisation.</w:t>
      </w:r>
    </w:p>
    <w:p w14:paraId="7D90C3F8" w14:textId="77777777" w:rsidR="001A6D35" w:rsidRDefault="00000000">
      <w:pPr>
        <w:pStyle w:val="Heading2"/>
      </w:pPr>
      <w:bookmarkStart w:id="58" w:name="_9dnkm2w056ke" w:colFirst="0" w:colLast="0"/>
      <w:bookmarkEnd w:id="58"/>
      <w:r>
        <w:lastRenderedPageBreak/>
        <w:t>Conformance Testing</w:t>
      </w:r>
    </w:p>
    <w:p w14:paraId="35BAF83B" w14:textId="77777777" w:rsidR="001A6D35" w:rsidRDefault="00000000">
      <w:pPr>
        <w:pStyle w:val="Heading3"/>
      </w:pPr>
      <w:bookmarkStart w:id="59" w:name="_d6bz799xtfph" w:colFirst="0" w:colLast="0"/>
      <w:bookmarkEnd w:id="59"/>
      <w:r>
        <w:t>1.</w:t>
      </w:r>
      <w:r>
        <w:tab/>
        <w:t>Inform Holder of Verifier Policies</w:t>
      </w:r>
    </w:p>
    <w:p w14:paraId="60D1C1EE" w14:textId="77777777" w:rsidR="001A6D35" w:rsidRDefault="00000000">
      <w:pPr>
        <w:ind w:left="720"/>
        <w:rPr>
          <w:b/>
          <w:bCs/>
        </w:rPr>
      </w:pPr>
      <w:r>
        <w:rPr>
          <w:b/>
          <w:bCs/>
        </w:rPr>
        <w:t>PEMC Requirement 2.2.1.1</w:t>
      </w:r>
    </w:p>
    <w:p w14:paraId="6A09A0C6" w14:textId="77777777" w:rsidR="001A6D35" w:rsidRDefault="00000000">
      <w:pPr>
        <w:ind w:left="720"/>
        <w:rPr>
          <w:i/>
          <w:iCs/>
        </w:rPr>
      </w:pPr>
      <w:r>
        <w:rPr>
          <w:i/>
          <w:iCs/>
        </w:rPr>
        <w:t>Providers (i.e., Holder Agents) shall ensure that the systems provided to Holders (their wallet or software, e.g.) communicate to the Holder any electronically received attestations about data use associated with a Verifier in the transaction context.</w:t>
      </w:r>
    </w:p>
    <w:p w14:paraId="0E69B98E" w14:textId="77777777" w:rsidR="001A6D35" w:rsidRDefault="00000000">
      <w:pPr>
        <w:ind w:left="720"/>
        <w:rPr>
          <w:i/>
          <w:iCs/>
        </w:rPr>
      </w:pPr>
      <w:r>
        <w:rPr>
          <w:i/>
          <w:iCs/>
        </w:rPr>
        <w:t>NOTE: To inform Holders of a Verifier’s retention policy and the data requested, the Provider should communicate to Holders how the Verifier has claimed they will use the data and for what duration they expect to retain it.</w:t>
      </w:r>
    </w:p>
    <w:p w14:paraId="0900261A" w14:textId="77777777" w:rsidR="001A6D35" w:rsidRDefault="00000000">
      <w:pPr>
        <w:pStyle w:val="Heading4"/>
      </w:pPr>
      <w:bookmarkStart w:id="60" w:name="_woo188m4cav9" w:colFirst="0" w:colLast="0"/>
      <w:bookmarkEnd w:id="60"/>
      <w:r>
        <w:t>Explanatory Note</w:t>
      </w:r>
    </w:p>
    <w:p w14:paraId="65C258AF" w14:textId="77777777" w:rsidR="001A6D35" w:rsidRDefault="00000000">
      <w:pPr>
        <w:spacing w:before="240"/>
      </w:pPr>
      <w:r>
        <w:t>This requirement positions the Provider's wallet as the Holder's "agent" for transparency. If the Verifier's system can electronically declare its data handling policies (e.g., purpose, retention), the wallet must be able to receive this information and display it to the Holder, empowering them with more context for their consent decision.</w:t>
      </w:r>
    </w:p>
    <w:p w14:paraId="6BD115FA" w14:textId="77777777" w:rsidR="001A6D35" w:rsidRDefault="00000000">
      <w:pPr>
        <w:pStyle w:val="Heading4"/>
      </w:pPr>
      <w:bookmarkStart w:id="61" w:name="_1azos65kmgwf" w:colFirst="0" w:colLast="0"/>
      <w:bookmarkEnd w:id="61"/>
      <w:r>
        <w:t>Applicability</w:t>
      </w:r>
    </w:p>
    <w:p w14:paraId="4F4500F2" w14:textId="77777777" w:rsidR="001A6D35" w:rsidRDefault="00000000" w:rsidP="008D15B3">
      <w:pPr>
        <w:pStyle w:val="ListCheckboxBlank"/>
      </w:pPr>
      <w:r>
        <w:t>Issuer and Vendors to Issuers.</w:t>
      </w:r>
    </w:p>
    <w:p w14:paraId="254217C3" w14:textId="77777777" w:rsidR="001A6D35" w:rsidRDefault="00000000" w:rsidP="008D15B3">
      <w:pPr>
        <w:pStyle w:val="ListCheckboxChecked"/>
      </w:pPr>
      <w:r>
        <w:t>Verifiers and Vendors to Verifiers.</w:t>
      </w:r>
    </w:p>
    <w:p w14:paraId="73965121" w14:textId="77777777" w:rsidR="001A6D35" w:rsidRDefault="00000000" w:rsidP="008D15B3">
      <w:pPr>
        <w:pStyle w:val="ListCheckboxChecked"/>
      </w:pPr>
      <w:r>
        <w:t>Providers to Holders.</w:t>
      </w:r>
    </w:p>
    <w:p w14:paraId="68B34F27" w14:textId="77777777" w:rsidR="001A6D35" w:rsidRDefault="00000000">
      <w:pPr>
        <w:pStyle w:val="Heading4"/>
      </w:pPr>
      <w:bookmarkStart w:id="62" w:name="_si4uky7eail9" w:colFirst="0" w:colLast="0"/>
      <w:bookmarkEnd w:id="62"/>
      <w:r>
        <w:t>Functional pre-conditions</w:t>
      </w:r>
    </w:p>
    <w:p w14:paraId="41F08839" w14:textId="48B6B068" w:rsidR="001A6D35" w:rsidRDefault="00000000" w:rsidP="00B948C0">
      <w:pPr>
        <w:pStyle w:val="ListBullet"/>
      </w:pPr>
      <w:r>
        <w:t xml:space="preserve">The Provider's wallet or application </w:t>
      </w:r>
      <w:r w:rsidR="00607E19">
        <w:t>can receive and parse</w:t>
      </w:r>
      <w:r>
        <w:t xml:space="preserve"> metadata from a Verifier's request, including attestations about data use policies.</w:t>
      </w:r>
    </w:p>
    <w:p w14:paraId="43A6D29E" w14:textId="77777777" w:rsidR="001A6D35" w:rsidRDefault="00000000">
      <w:pPr>
        <w:pStyle w:val="Heading4"/>
      </w:pPr>
      <w:bookmarkStart w:id="63" w:name="_kub35yryrmdv" w:colFirst="0" w:colLast="0"/>
      <w:bookmarkEnd w:id="63"/>
      <w:r>
        <w:t>Test Procedure</w:t>
      </w:r>
    </w:p>
    <w:p w14:paraId="71EABE0E" w14:textId="77777777" w:rsidR="001A6D35" w:rsidRDefault="00000000" w:rsidP="008D2404">
      <w:pPr>
        <w:pStyle w:val="ListNumber"/>
        <w:numPr>
          <w:ilvl w:val="0"/>
          <w:numId w:val="35"/>
        </w:numPr>
      </w:pPr>
      <w:r>
        <w:t>A Verifier system, configured with a data use policy attestation, sends a request to the Holder's wallet or application.</w:t>
      </w:r>
    </w:p>
    <w:p w14:paraId="558A03F0" w14:textId="77777777" w:rsidR="001A6D35" w:rsidRDefault="00000000" w:rsidP="008D15B3">
      <w:pPr>
        <w:pStyle w:val="ListNumber"/>
      </w:pPr>
      <w:r>
        <w:t>Observe the user interface of the wallet or app.</w:t>
      </w:r>
    </w:p>
    <w:p w14:paraId="2AC5FAC3" w14:textId="77777777" w:rsidR="001A6D35" w:rsidRDefault="00000000">
      <w:pPr>
        <w:pStyle w:val="Heading4"/>
      </w:pPr>
      <w:bookmarkStart w:id="64" w:name="_okd59clqrsv" w:colFirst="0" w:colLast="0"/>
      <w:bookmarkEnd w:id="64"/>
      <w:r>
        <w:t>Observations</w:t>
      </w:r>
    </w:p>
    <w:p w14:paraId="0831C5E3" w14:textId="77777777" w:rsidR="001A6D35" w:rsidRDefault="00000000" w:rsidP="008D15B3">
      <w:pPr>
        <w:pStyle w:val="ListBullet"/>
      </w:pPr>
      <w:r>
        <w:t>Verify that the wallet or application displays the Verifier's attested data use policy to the Holder before the Holder is asked to approve the data release.</w:t>
      </w:r>
    </w:p>
    <w:p w14:paraId="78814E08" w14:textId="77777777" w:rsidR="001A6D35" w:rsidRDefault="00000000" w:rsidP="008D15B3">
      <w:pPr>
        <w:pStyle w:val="ListBullet"/>
      </w:pPr>
      <w:r>
        <w:t>Assess the clarity and completeness of the displayed information (e.g., purpose, retention period).</w:t>
      </w:r>
    </w:p>
    <w:p w14:paraId="139B8E6E" w14:textId="77777777" w:rsidR="001A6D35" w:rsidRDefault="00000000">
      <w:pPr>
        <w:pStyle w:val="Heading4"/>
      </w:pPr>
      <w:bookmarkStart w:id="65" w:name="_wlvpo9suo1go" w:colFirst="0" w:colLast="0"/>
      <w:bookmarkEnd w:id="65"/>
      <w:r>
        <w:lastRenderedPageBreak/>
        <w:t>Success Criteria</w:t>
      </w:r>
    </w:p>
    <w:p w14:paraId="51B3DFA9" w14:textId="77777777" w:rsidR="001A6D35" w:rsidRDefault="00000000" w:rsidP="008D15B3">
      <w:pPr>
        <w:pStyle w:val="ListBullet"/>
      </w:pPr>
      <w:r>
        <w:t xml:space="preserve">The Provider's system </w:t>
      </w:r>
      <w:r>
        <w:rPr>
          <w:b/>
          <w:bCs/>
        </w:rPr>
        <w:t>shall</w:t>
      </w:r>
      <w:r>
        <w:t xml:space="preserve"> communicate any electronically received data use attestations from the Verifier to the Holder.</w:t>
      </w:r>
    </w:p>
    <w:p w14:paraId="7C983E18" w14:textId="77777777" w:rsidR="001A6D35" w:rsidRDefault="00000000" w:rsidP="008D15B3">
      <w:pPr>
        <w:pStyle w:val="ListBullet"/>
      </w:pPr>
      <w:r>
        <w:t xml:space="preserve">The communication </w:t>
      </w:r>
      <w:r>
        <w:rPr>
          <w:b/>
          <w:bCs/>
        </w:rPr>
        <w:t>shall</w:t>
      </w:r>
      <w:r>
        <w:t xml:space="preserve"> present the Verifier's claimed data usage and retention period to the Holder.</w:t>
      </w:r>
    </w:p>
    <w:p w14:paraId="7793078A" w14:textId="77777777" w:rsidR="001A6D35" w:rsidRDefault="00000000">
      <w:pPr>
        <w:pStyle w:val="Heading3"/>
      </w:pPr>
      <w:bookmarkStart w:id="66" w:name="_org99x7r78v5" w:colFirst="0" w:colLast="0"/>
      <w:bookmarkEnd w:id="66"/>
      <w:r>
        <w:t>2.</w:t>
      </w:r>
      <w:r>
        <w:tab/>
        <w:t>Verifiers Shall Publicly State Purposes for Collection</w:t>
      </w:r>
    </w:p>
    <w:p w14:paraId="5E953DD4" w14:textId="77777777" w:rsidR="001A6D35" w:rsidRDefault="00000000">
      <w:pPr>
        <w:ind w:left="720"/>
        <w:rPr>
          <w:b/>
          <w:bCs/>
        </w:rPr>
      </w:pPr>
      <w:r>
        <w:rPr>
          <w:b/>
          <w:bCs/>
        </w:rPr>
        <w:t>PEMC Requirement 2.2.1.2</w:t>
      </w:r>
    </w:p>
    <w:p w14:paraId="1E71E23B" w14:textId="77777777" w:rsidR="001A6D35" w:rsidRDefault="00000000">
      <w:pPr>
        <w:ind w:left="720"/>
        <w:rPr>
          <w:i/>
          <w:iCs/>
        </w:rPr>
      </w:pPr>
      <w:r>
        <w:rPr>
          <w:i/>
          <w:iCs/>
        </w:rPr>
        <w:t>Verifiers shall publicly state the purposes for collection. The purpose shall be presented or readily available to the Holder before collection.</w:t>
      </w:r>
    </w:p>
    <w:p w14:paraId="1200C0B6" w14:textId="77777777" w:rsidR="001A6D35" w:rsidRDefault="00000000">
      <w:pPr>
        <w:ind w:left="720"/>
        <w:rPr>
          <w:i/>
          <w:iCs/>
        </w:rPr>
      </w:pPr>
      <w:r>
        <w:rPr>
          <w:i/>
          <w:iCs/>
        </w:rPr>
        <w:t>NOTE: Providing a receipt or record of the transaction to the Holder can provide assurances to Holders and other stakeholders about the purposes for collection.</w:t>
      </w:r>
    </w:p>
    <w:p w14:paraId="41EDC056" w14:textId="77777777" w:rsidR="001A6D35" w:rsidRDefault="00000000">
      <w:pPr>
        <w:pStyle w:val="Heading4"/>
      </w:pPr>
      <w:r>
        <w:t>Explanatory Note</w:t>
      </w:r>
    </w:p>
    <w:p w14:paraId="58F88240" w14:textId="77777777" w:rsidR="001A6D35" w:rsidRDefault="00000000" w:rsidP="008D15B3">
      <w:bookmarkStart w:id="67" w:name="_wfssx4i2rp2o" w:colFirst="0" w:colLast="0"/>
      <w:bookmarkEnd w:id="67"/>
      <w:r>
        <w:t xml:space="preserve">This requirement </w:t>
      </w:r>
      <w:r w:rsidRPr="008D15B3">
        <w:t>ensures</w:t>
      </w:r>
      <w:r>
        <w:t xml:space="preserve"> that the purpose of data collection is readily available to the Holder. "Publicly state" can be achieved through various means appropriate to the context, such as a physical sign, a digital notice on a terminal, or a link to a privacy policy. The critical element is that the information is available to the Holder before they commit to the transaction.</w:t>
      </w:r>
    </w:p>
    <w:p w14:paraId="50A9B760" w14:textId="77777777" w:rsidR="001A6D35" w:rsidRDefault="00000000">
      <w:pPr>
        <w:pStyle w:val="Heading4"/>
      </w:pPr>
      <w:bookmarkStart w:id="68" w:name="_c278d3vf85o" w:colFirst="0" w:colLast="0"/>
      <w:bookmarkEnd w:id="68"/>
      <w:r>
        <w:t>Applicability</w:t>
      </w:r>
    </w:p>
    <w:p w14:paraId="19ECCDD2" w14:textId="77777777" w:rsidR="001A6D35" w:rsidRDefault="00000000" w:rsidP="008D15B3">
      <w:pPr>
        <w:pStyle w:val="ListCheckboxBlank"/>
      </w:pPr>
      <w:r>
        <w:t>Issuer and Vendors to Issuers.</w:t>
      </w:r>
    </w:p>
    <w:p w14:paraId="2CA0B301" w14:textId="77777777" w:rsidR="001A6D35" w:rsidRDefault="00000000" w:rsidP="008D15B3">
      <w:pPr>
        <w:pStyle w:val="ListCheckboxChecked"/>
      </w:pPr>
      <w:r>
        <w:t>Verifiers and Vendors to Verifiers.</w:t>
      </w:r>
    </w:p>
    <w:p w14:paraId="2BFFEC4E" w14:textId="77777777" w:rsidR="001A6D35" w:rsidRDefault="00000000" w:rsidP="008D15B3">
      <w:pPr>
        <w:pStyle w:val="ListCheckboxChecked"/>
      </w:pPr>
      <w:r>
        <w:t>Providers to Holders.</w:t>
      </w:r>
    </w:p>
    <w:p w14:paraId="141935FE" w14:textId="77777777" w:rsidR="001A6D35" w:rsidRDefault="00000000">
      <w:pPr>
        <w:pStyle w:val="Heading4"/>
      </w:pPr>
      <w:bookmarkStart w:id="69" w:name="_xjop5km87mrc" w:colFirst="0" w:colLast="0"/>
      <w:bookmarkEnd w:id="69"/>
      <w:r>
        <w:t>Functional pre-conditions</w:t>
      </w:r>
    </w:p>
    <w:p w14:paraId="263919F5" w14:textId="77777777" w:rsidR="001A6D35" w:rsidRDefault="00000000" w:rsidP="00B948C0">
      <w:pPr>
        <w:pStyle w:val="ListBullet"/>
      </w:pPr>
      <w:r>
        <w:t>The Verifier has an established process for interacting with Holders and requesting mobile credentials.</w:t>
      </w:r>
    </w:p>
    <w:p w14:paraId="77A586D2" w14:textId="77777777" w:rsidR="001A6D35" w:rsidRDefault="00000000">
      <w:pPr>
        <w:pStyle w:val="Heading4"/>
      </w:pPr>
      <w:bookmarkStart w:id="70" w:name="_fjjiu7ie9zkn" w:colFirst="0" w:colLast="0"/>
      <w:bookmarkEnd w:id="70"/>
      <w:r>
        <w:t>Test Procedure</w:t>
      </w:r>
    </w:p>
    <w:p w14:paraId="243216AF" w14:textId="77777777" w:rsidR="001A6D35" w:rsidRDefault="00000000" w:rsidP="008D2404">
      <w:pPr>
        <w:pStyle w:val="ListNumber"/>
        <w:numPr>
          <w:ilvl w:val="0"/>
          <w:numId w:val="36"/>
        </w:numPr>
      </w:pPr>
      <w:r>
        <w:t>Identify a transaction point where a Verifier requests a mobile credential.</w:t>
      </w:r>
    </w:p>
    <w:p w14:paraId="309CFCBC" w14:textId="77777777" w:rsidR="001A6D35" w:rsidRDefault="00000000" w:rsidP="008D15B3">
      <w:pPr>
        <w:pStyle w:val="ListNumber"/>
      </w:pPr>
      <w:r>
        <w:t>Look for a publicly available statement of purpose (e.g., on a website, a physical sign, in the terms of service, or on the screen of a reader device).</w:t>
      </w:r>
    </w:p>
    <w:p w14:paraId="119884E0" w14:textId="77777777" w:rsidR="001A6D35" w:rsidRDefault="00000000">
      <w:pPr>
        <w:pStyle w:val="Heading4"/>
      </w:pPr>
      <w:bookmarkStart w:id="71" w:name="_cbekafwljvz7" w:colFirst="0" w:colLast="0"/>
      <w:bookmarkEnd w:id="71"/>
      <w:r>
        <w:t>Observations</w:t>
      </w:r>
    </w:p>
    <w:p w14:paraId="232E5148" w14:textId="77777777" w:rsidR="001A6D35" w:rsidRDefault="00000000" w:rsidP="008D15B3">
      <w:pPr>
        <w:pStyle w:val="ListBullet"/>
      </w:pPr>
      <w:r>
        <w:t xml:space="preserve">Confirm that a statement of purpose for data collection is available. </w:t>
      </w:r>
    </w:p>
    <w:p w14:paraId="42F0EAB5" w14:textId="77777777" w:rsidR="001A6D35" w:rsidRDefault="00000000" w:rsidP="008D15B3">
      <w:pPr>
        <w:pStyle w:val="ListBullet"/>
      </w:pPr>
      <w:r>
        <w:t xml:space="preserve">Verify that this statement is accessible to the Holder </w:t>
      </w:r>
      <w:r>
        <w:rPr>
          <w:i/>
          <w:iCs/>
        </w:rPr>
        <w:t>before</w:t>
      </w:r>
      <w:r>
        <w:t xml:space="preserve"> they present their credential.</w:t>
      </w:r>
    </w:p>
    <w:p w14:paraId="2F68FA65" w14:textId="77777777" w:rsidR="001A6D35" w:rsidRDefault="00000000">
      <w:pPr>
        <w:pStyle w:val="Heading4"/>
      </w:pPr>
      <w:bookmarkStart w:id="72" w:name="_sqytbocd113i" w:colFirst="0" w:colLast="0"/>
      <w:bookmarkEnd w:id="72"/>
      <w:r>
        <w:lastRenderedPageBreak/>
        <w:t>Success Criteria</w:t>
      </w:r>
    </w:p>
    <w:p w14:paraId="695AC9F5" w14:textId="77777777" w:rsidR="001A6D35" w:rsidRDefault="00000000" w:rsidP="008D15B3">
      <w:pPr>
        <w:pStyle w:val="ListBullet"/>
      </w:pPr>
      <w:r>
        <w:t xml:space="preserve">The Verifier </w:t>
      </w:r>
      <w:r>
        <w:rPr>
          <w:b/>
          <w:bCs/>
        </w:rPr>
        <w:t>shall</w:t>
      </w:r>
      <w:r>
        <w:t xml:space="preserve"> have a publicly stated purpose for the collection of credential data. </w:t>
      </w:r>
    </w:p>
    <w:p w14:paraId="5B02B0F7" w14:textId="77777777" w:rsidR="001A6D35" w:rsidRDefault="00000000" w:rsidP="008D15B3">
      <w:pPr>
        <w:pStyle w:val="ListBullet"/>
      </w:pPr>
      <w:r>
        <w:t xml:space="preserve">The purpose </w:t>
      </w:r>
      <w:r>
        <w:rPr>
          <w:b/>
          <w:bCs/>
        </w:rPr>
        <w:t>shall</w:t>
      </w:r>
      <w:r>
        <w:t xml:space="preserve"> be presented or be made readily available to the Holder before the collection occurs.</w:t>
      </w:r>
    </w:p>
    <w:p w14:paraId="114BE254" w14:textId="77777777" w:rsidR="001A6D35" w:rsidRDefault="00000000">
      <w:pPr>
        <w:pStyle w:val="Heading3"/>
      </w:pPr>
      <w:bookmarkStart w:id="73" w:name="_vwwy94leco9o" w:colFirst="0" w:colLast="0"/>
      <w:bookmarkEnd w:id="73"/>
      <w:r>
        <w:t>3.</w:t>
      </w:r>
      <w:r>
        <w:tab/>
        <w:t>Segregate Accountability</w:t>
      </w:r>
    </w:p>
    <w:p w14:paraId="273667E4" w14:textId="77777777" w:rsidR="001A6D35" w:rsidRDefault="00000000">
      <w:pPr>
        <w:ind w:left="720"/>
        <w:rPr>
          <w:b/>
          <w:bCs/>
        </w:rPr>
      </w:pPr>
      <w:r>
        <w:rPr>
          <w:b/>
          <w:bCs/>
        </w:rPr>
        <w:t>PEMC Requirement 2.2.1.3</w:t>
      </w:r>
    </w:p>
    <w:p w14:paraId="6D3C5238" w14:textId="77777777" w:rsidR="001A6D35" w:rsidRDefault="00000000">
      <w:pPr>
        <w:ind w:left="720"/>
        <w:rPr>
          <w:i/>
          <w:iCs/>
        </w:rPr>
      </w:pPr>
      <w:r>
        <w:rPr>
          <w:i/>
          <w:iCs/>
        </w:rPr>
        <w:t>Verifiers shall not participate in collusive practices with Issuing Authorities or other Verifiers. To avoid dilution of accountability, Verifiers shall refrain from engaging in practices to discover the uses of Mobile Credentials, enable user re-identification, or enable traceability across Verifiers.</w:t>
      </w:r>
    </w:p>
    <w:p w14:paraId="3E2B179E" w14:textId="77777777" w:rsidR="001A6D35" w:rsidRDefault="00000000">
      <w:pPr>
        <w:ind w:left="720"/>
        <w:rPr>
          <w:i/>
          <w:iCs/>
        </w:rPr>
      </w:pPr>
      <w:r>
        <w:rPr>
          <w:i/>
          <w:iCs/>
        </w:rPr>
        <w:t>NOTE: Stakeholders often cooperate or share data to prevent fraud or identity theft. Cooperation for the purpose of reasonable business risk mitigation is not necessarily a collusive practice.</w:t>
      </w:r>
    </w:p>
    <w:p w14:paraId="1635EA2F" w14:textId="77777777" w:rsidR="001A6D35" w:rsidRDefault="00000000">
      <w:pPr>
        <w:pStyle w:val="Heading4"/>
      </w:pPr>
      <w:bookmarkStart w:id="74" w:name="_js2ks9w1r1i" w:colFirst="0" w:colLast="0"/>
      <w:bookmarkEnd w:id="74"/>
      <w:r>
        <w:t>Explanatory Note</w:t>
      </w:r>
    </w:p>
    <w:p w14:paraId="2D65C220" w14:textId="6DCC0299" w:rsidR="001A6D35" w:rsidRPr="008D15B3" w:rsidRDefault="00000000">
      <w:pPr>
        <w:spacing w:before="240"/>
      </w:pPr>
      <w:r>
        <w:t>This requirement is designed to prevent the creation of a de facto surveillance network where different Verifiers could pool data to track a Holder's activities across different services. It does not prohibit legitimate, narrowly defined cooperation for purposes such as fraud prevention, but it forbids broad, unaccountable data sharing</w:t>
      </w:r>
      <w:r w:rsidRPr="008D15B3">
        <w:t xml:space="preserve">. This includes entities or platforms that fulfill multiple roles in the ecosystem. They should </w:t>
      </w:r>
      <w:r w:rsidR="008D15B3" w:rsidRPr="008D15B3">
        <w:t>take</w:t>
      </w:r>
      <w:r w:rsidRPr="008D15B3">
        <w:t xml:space="preserve"> steps to avoid profiling, correlation, or tracking internally as well as with other entities.</w:t>
      </w:r>
    </w:p>
    <w:p w14:paraId="33D5102E" w14:textId="77777777" w:rsidR="001A6D35" w:rsidRDefault="00000000">
      <w:pPr>
        <w:pStyle w:val="Heading4"/>
      </w:pPr>
      <w:bookmarkStart w:id="75" w:name="_sj0o6seclttn" w:colFirst="0" w:colLast="0"/>
      <w:bookmarkEnd w:id="75"/>
      <w:r>
        <w:t>Applicability</w:t>
      </w:r>
    </w:p>
    <w:p w14:paraId="0FDA844A" w14:textId="77777777" w:rsidR="001A6D35" w:rsidRDefault="00000000" w:rsidP="008D15B3">
      <w:pPr>
        <w:pStyle w:val="ListCheckboxChecked"/>
      </w:pPr>
      <w:r>
        <w:t>Issuer and Vendors to Issuers.</w:t>
      </w:r>
    </w:p>
    <w:p w14:paraId="4D11BA9D" w14:textId="77777777" w:rsidR="001A6D35" w:rsidRDefault="00000000" w:rsidP="008D15B3">
      <w:pPr>
        <w:pStyle w:val="ListCheckboxChecked"/>
      </w:pPr>
      <w:r>
        <w:t>Verifiers and Vendors to Verifiers.</w:t>
      </w:r>
    </w:p>
    <w:p w14:paraId="3C30E790" w14:textId="77777777" w:rsidR="001A6D35" w:rsidRDefault="00000000" w:rsidP="008D15B3">
      <w:pPr>
        <w:pStyle w:val="ListCheckboxChecked"/>
      </w:pPr>
      <w:r>
        <w:t>Providers to Holders.</w:t>
      </w:r>
    </w:p>
    <w:p w14:paraId="3B304093" w14:textId="77777777" w:rsidR="001A6D35" w:rsidRDefault="00000000">
      <w:pPr>
        <w:pStyle w:val="Heading4"/>
      </w:pPr>
      <w:bookmarkStart w:id="76" w:name="_bew2alqfwos0" w:colFirst="0" w:colLast="0"/>
      <w:bookmarkEnd w:id="76"/>
      <w:r>
        <w:t>Functional pre-conditions</w:t>
      </w:r>
    </w:p>
    <w:p w14:paraId="452A2942" w14:textId="77777777" w:rsidR="001A6D35" w:rsidRDefault="00000000" w:rsidP="00B948C0">
      <w:pPr>
        <w:pStyle w:val="ListBullet"/>
      </w:pPr>
      <w:r>
        <w:t>The Verifier has policies and agreements governing the sharing and processing of data.</w:t>
      </w:r>
    </w:p>
    <w:p w14:paraId="7D7DAB5B" w14:textId="77777777" w:rsidR="001A6D35" w:rsidRDefault="00000000">
      <w:pPr>
        <w:pStyle w:val="Heading4"/>
      </w:pPr>
      <w:bookmarkStart w:id="77" w:name="_ubd4sftpxpz4" w:colFirst="0" w:colLast="0"/>
      <w:bookmarkEnd w:id="77"/>
      <w:r>
        <w:t>Test Procedure</w:t>
      </w:r>
    </w:p>
    <w:p w14:paraId="5923AEDA" w14:textId="77777777" w:rsidR="001A6D35" w:rsidRDefault="00000000" w:rsidP="008D2404">
      <w:pPr>
        <w:pStyle w:val="ListNumber"/>
        <w:numPr>
          <w:ilvl w:val="0"/>
          <w:numId w:val="37"/>
        </w:numPr>
      </w:pPr>
      <w:r>
        <w:t>Review the Verifier's data processing agreements, privacy policies, and system architecture documentation.</w:t>
      </w:r>
    </w:p>
    <w:p w14:paraId="48F7D782" w14:textId="77777777" w:rsidR="001A6D35" w:rsidRDefault="00000000" w:rsidP="008D15B3">
      <w:pPr>
        <w:pStyle w:val="ListNumber"/>
      </w:pPr>
      <w:r>
        <w:t>Examine system logs and data flows for evidence of data sharing with other Verifiers or Issuing Authorities beyond what is necessary for credential validation or fraud prevention.</w:t>
      </w:r>
    </w:p>
    <w:p w14:paraId="671368CC" w14:textId="77777777" w:rsidR="001A6D35" w:rsidRDefault="00000000">
      <w:pPr>
        <w:pStyle w:val="Heading4"/>
      </w:pPr>
      <w:bookmarkStart w:id="78" w:name="_v2gqo96e6x60" w:colFirst="0" w:colLast="0"/>
      <w:bookmarkEnd w:id="78"/>
      <w:r>
        <w:lastRenderedPageBreak/>
        <w:t>Observations</w:t>
      </w:r>
    </w:p>
    <w:p w14:paraId="6EA83A64" w14:textId="77777777" w:rsidR="001A6D35" w:rsidRDefault="00000000" w:rsidP="008D15B3">
      <w:pPr>
        <w:pStyle w:val="ListBullet"/>
      </w:pPr>
      <w:r>
        <w:t>Verify that policies and agreements explicitly prohibit collusive data sharing for purposes like tracking or re-identification.</w:t>
      </w:r>
    </w:p>
    <w:p w14:paraId="46D4F7D4" w14:textId="77777777" w:rsidR="001A6D35" w:rsidRDefault="00000000" w:rsidP="008D15B3">
      <w:pPr>
        <w:pStyle w:val="ListBullet"/>
      </w:pPr>
      <w:r>
        <w:t>Confirm that system designs do not enable unwarranted traceability of Holders across different Verifier contexts.</w:t>
      </w:r>
    </w:p>
    <w:p w14:paraId="73345043" w14:textId="77777777" w:rsidR="001A6D35" w:rsidRDefault="00000000">
      <w:pPr>
        <w:pStyle w:val="Heading4"/>
      </w:pPr>
      <w:bookmarkStart w:id="79" w:name="_6z6lczoah42g" w:colFirst="0" w:colLast="0"/>
      <w:bookmarkEnd w:id="79"/>
      <w:r>
        <w:t>Success Criteria</w:t>
      </w:r>
    </w:p>
    <w:p w14:paraId="38F808C9" w14:textId="77777777" w:rsidR="001A6D35" w:rsidRDefault="00000000" w:rsidP="008D15B3">
      <w:pPr>
        <w:pStyle w:val="ListBullet"/>
      </w:pPr>
      <w:r>
        <w:t xml:space="preserve">The Verifier </w:t>
      </w:r>
      <w:r>
        <w:rPr>
          <w:b/>
          <w:bCs/>
        </w:rPr>
        <w:t>shall</w:t>
      </w:r>
      <w:r>
        <w:t xml:space="preserve"> not engage in practices with other entities to track Holders or re-identify them across services, except where required by law or for legitimate, documented fraud prevention.</w:t>
      </w:r>
    </w:p>
    <w:p w14:paraId="1E75D6D2" w14:textId="77777777" w:rsidR="001A6D35" w:rsidRDefault="00000000">
      <w:pPr>
        <w:pStyle w:val="Heading3"/>
      </w:pPr>
      <w:bookmarkStart w:id="80" w:name="_ojgdglz06xns" w:colFirst="0" w:colLast="0"/>
      <w:bookmarkEnd w:id="80"/>
      <w:r>
        <w:t>4.</w:t>
      </w:r>
      <w:r>
        <w:tab/>
        <w:t>Establish Legitimate Purposes</w:t>
      </w:r>
    </w:p>
    <w:p w14:paraId="29BEFAED" w14:textId="77777777" w:rsidR="001A6D35" w:rsidRDefault="00000000">
      <w:pPr>
        <w:ind w:left="720"/>
        <w:rPr>
          <w:b/>
          <w:bCs/>
        </w:rPr>
      </w:pPr>
      <w:r>
        <w:rPr>
          <w:b/>
          <w:bCs/>
        </w:rPr>
        <w:t>PEMC Requirement 2.2.1.4</w:t>
      </w:r>
    </w:p>
    <w:p w14:paraId="1EAD1843" w14:textId="77777777" w:rsidR="001A6D35" w:rsidRDefault="00000000">
      <w:pPr>
        <w:ind w:left="720"/>
        <w:rPr>
          <w:i/>
          <w:iCs/>
        </w:rPr>
      </w:pPr>
      <w:r>
        <w:rPr>
          <w:i/>
          <w:iCs/>
        </w:rPr>
        <w:t>Verifiers shall ensure that the purpose for which they collect data, as conveyed by the Notice, is legitimate for the Verifier’s operational circumstances.</w:t>
      </w:r>
    </w:p>
    <w:p w14:paraId="718884B9" w14:textId="77777777" w:rsidR="001A6D35" w:rsidRDefault="00000000">
      <w:pPr>
        <w:ind w:left="720"/>
      </w:pPr>
      <w:r>
        <w:rPr>
          <w:i/>
          <w:iCs/>
        </w:rPr>
        <w:t>NOTE: ‘Legitimacy’ is determined in the context of the relevant regulations or the Holder’s view. Legitimacy should not be used to normalize business processes that average users would not regard as</w:t>
      </w:r>
      <w:r>
        <w:t xml:space="preserve"> legitimate.</w:t>
      </w:r>
    </w:p>
    <w:p w14:paraId="1D58AADD" w14:textId="77777777" w:rsidR="001A6D35" w:rsidRDefault="00000000">
      <w:pPr>
        <w:pStyle w:val="Heading4"/>
      </w:pPr>
      <w:bookmarkStart w:id="81" w:name="_bb8sh3u7haup" w:colFirst="0" w:colLast="0"/>
      <w:bookmarkEnd w:id="81"/>
      <w:r>
        <w:t>Explanatory Note</w:t>
      </w:r>
    </w:p>
    <w:p w14:paraId="6D9FAB49" w14:textId="184665CA" w:rsidR="001A6D35" w:rsidRDefault="00000000">
      <w:pPr>
        <w:spacing w:before="240"/>
      </w:pPr>
      <w:r>
        <w:t xml:space="preserve">This requirement introduces a qualitative check on the stated purpose. A purpose is not "legitimate" simply because a Verifier declares it. It </w:t>
      </w:r>
      <w:r w:rsidR="00607E19">
        <w:t>should</w:t>
      </w:r>
      <w:r>
        <w:t xml:space="preserve"> be justifiable in the context of the service offered and align with the reasonable expectations of privacy of a Holder. For example, collecting a home address or an email to sell a cup of coffee is likely not a legitimate practice.</w:t>
      </w:r>
    </w:p>
    <w:p w14:paraId="217B08E8" w14:textId="77777777" w:rsidR="001A6D35" w:rsidRDefault="00000000">
      <w:pPr>
        <w:pStyle w:val="Heading4"/>
      </w:pPr>
      <w:bookmarkStart w:id="82" w:name="_z758ipzahoxa" w:colFirst="0" w:colLast="0"/>
      <w:bookmarkEnd w:id="82"/>
      <w:r>
        <w:t>Applicability</w:t>
      </w:r>
    </w:p>
    <w:p w14:paraId="081169A7" w14:textId="77777777" w:rsidR="001A6D35" w:rsidRDefault="00000000" w:rsidP="008D15B3">
      <w:pPr>
        <w:pStyle w:val="ListCheckboxBlank"/>
      </w:pPr>
      <w:r>
        <w:t xml:space="preserve">Issuer and Vendors to Issuers. </w:t>
      </w:r>
    </w:p>
    <w:p w14:paraId="1F0ED614" w14:textId="77777777" w:rsidR="001A6D35" w:rsidRDefault="00000000" w:rsidP="008D15B3">
      <w:pPr>
        <w:pStyle w:val="ListCheckboxChecked"/>
      </w:pPr>
      <w:r>
        <w:t xml:space="preserve">Verifiers and Vendors to Verifiers. </w:t>
      </w:r>
    </w:p>
    <w:p w14:paraId="17378FC4" w14:textId="77777777" w:rsidR="001A6D35" w:rsidRDefault="00000000" w:rsidP="008D15B3">
      <w:pPr>
        <w:pStyle w:val="ListCheckboxBlank"/>
      </w:pPr>
      <w:r>
        <w:t>Providers to Holders.</w:t>
      </w:r>
    </w:p>
    <w:p w14:paraId="49930527" w14:textId="77777777" w:rsidR="001A6D35" w:rsidRDefault="00000000">
      <w:pPr>
        <w:pStyle w:val="Heading4"/>
      </w:pPr>
      <w:bookmarkStart w:id="83" w:name="_jyvo21hsjz6g" w:colFirst="0" w:colLast="0"/>
      <w:bookmarkEnd w:id="83"/>
      <w:r>
        <w:t>Functional pre-conditions</w:t>
      </w:r>
    </w:p>
    <w:p w14:paraId="283996CA" w14:textId="77777777" w:rsidR="001A6D35" w:rsidRDefault="00000000" w:rsidP="00B948C0">
      <w:pPr>
        <w:pStyle w:val="ListBullet"/>
      </w:pPr>
      <w:r>
        <w:t>The Verifier has a documented notice that specifies the purpose for data collection.</w:t>
      </w:r>
    </w:p>
    <w:p w14:paraId="445A9342" w14:textId="77777777" w:rsidR="001A6D35" w:rsidRDefault="00000000">
      <w:pPr>
        <w:pStyle w:val="Heading4"/>
      </w:pPr>
      <w:bookmarkStart w:id="84" w:name="_jtdr8xttvujn" w:colFirst="0" w:colLast="0"/>
      <w:bookmarkEnd w:id="84"/>
      <w:r>
        <w:t>Test Procedure</w:t>
      </w:r>
    </w:p>
    <w:p w14:paraId="61D01694" w14:textId="77777777" w:rsidR="001A6D35" w:rsidRDefault="00000000" w:rsidP="008D2404">
      <w:pPr>
        <w:pStyle w:val="ListNumber"/>
        <w:numPr>
          <w:ilvl w:val="0"/>
          <w:numId w:val="38"/>
        </w:numPr>
      </w:pPr>
      <w:r>
        <w:t>Review the Verifier's stated purpose for collecting mobile credential data.</w:t>
      </w:r>
    </w:p>
    <w:p w14:paraId="06FF102C" w14:textId="77777777" w:rsidR="001A6D35" w:rsidRDefault="00000000" w:rsidP="008D15B3">
      <w:pPr>
        <w:pStyle w:val="ListNumber"/>
      </w:pPr>
      <w:r>
        <w:lastRenderedPageBreak/>
        <w:t>Assess the purpose against the Verifier's operational context and the nature of the service being provided to the Holder.</w:t>
      </w:r>
    </w:p>
    <w:p w14:paraId="021C2AC0" w14:textId="77777777" w:rsidR="001A6D35" w:rsidRDefault="00000000">
      <w:pPr>
        <w:pStyle w:val="Heading4"/>
      </w:pPr>
      <w:bookmarkStart w:id="85" w:name="_5afj7xkws2t3" w:colFirst="0" w:colLast="0"/>
      <w:bookmarkEnd w:id="85"/>
      <w:r>
        <w:t>Observations</w:t>
      </w:r>
    </w:p>
    <w:p w14:paraId="0DA0B529" w14:textId="77777777" w:rsidR="001A6D35" w:rsidRDefault="00000000" w:rsidP="008D15B3">
      <w:pPr>
        <w:pStyle w:val="ListBullet"/>
      </w:pPr>
      <w:r>
        <w:t xml:space="preserve">Document the stated purpose for the collection. </w:t>
      </w:r>
    </w:p>
    <w:p w14:paraId="69529C38" w14:textId="77777777" w:rsidR="001A6D35" w:rsidRDefault="00000000" w:rsidP="008D15B3">
      <w:pPr>
        <w:pStyle w:val="ListBullet"/>
      </w:pPr>
      <w:r>
        <w:t xml:space="preserve">Evaluate whether the purpose is directly related to and necessary for the service being provided. </w:t>
      </w:r>
    </w:p>
    <w:p w14:paraId="213FF546" w14:textId="77777777" w:rsidR="001A6D35" w:rsidRDefault="00000000" w:rsidP="008D15B3">
      <w:pPr>
        <w:pStyle w:val="ListBullet"/>
      </w:pPr>
      <w:r>
        <w:t>Assess if the purpose aligns with what a reasonable person would expect in the given context.</w:t>
      </w:r>
    </w:p>
    <w:p w14:paraId="2DB14B9B" w14:textId="77777777" w:rsidR="001A6D35" w:rsidRDefault="00000000">
      <w:pPr>
        <w:pStyle w:val="Heading4"/>
      </w:pPr>
      <w:bookmarkStart w:id="86" w:name="_krdqp8uvtam4" w:colFirst="0" w:colLast="0"/>
      <w:bookmarkEnd w:id="86"/>
      <w:r>
        <w:t>Success Criteria</w:t>
      </w:r>
    </w:p>
    <w:p w14:paraId="05AE5699" w14:textId="77777777" w:rsidR="001A6D35" w:rsidRDefault="00000000" w:rsidP="008D15B3">
      <w:pPr>
        <w:pStyle w:val="ListBullet"/>
      </w:pPr>
      <w:r>
        <w:t xml:space="preserve">The Verifier </w:t>
      </w:r>
      <w:r>
        <w:rPr>
          <w:b/>
          <w:bCs/>
        </w:rPr>
        <w:t>shall</w:t>
      </w:r>
      <w:r>
        <w:t xml:space="preserve"> ensure its purpose for data collection is legitimate and directly relevant to its operational circumstances.</w:t>
      </w:r>
    </w:p>
    <w:p w14:paraId="0C3CE488" w14:textId="77777777" w:rsidR="001A6D35" w:rsidRDefault="00000000">
      <w:pPr>
        <w:pStyle w:val="Heading3"/>
      </w:pPr>
      <w:bookmarkStart w:id="87" w:name="_bnapxg8lz5nj" w:colFirst="0" w:colLast="0"/>
      <w:bookmarkEnd w:id="87"/>
      <w:r>
        <w:t>5.</w:t>
      </w:r>
      <w:r>
        <w:tab/>
        <w:t>Purpose Specification by Default</w:t>
      </w:r>
    </w:p>
    <w:p w14:paraId="1717EAAF" w14:textId="77777777" w:rsidR="001A6D35" w:rsidRDefault="00000000">
      <w:pPr>
        <w:ind w:left="720"/>
        <w:rPr>
          <w:b/>
          <w:bCs/>
        </w:rPr>
      </w:pPr>
      <w:r>
        <w:rPr>
          <w:b/>
          <w:bCs/>
        </w:rPr>
        <w:t>PEMC Requirement 2.2.1.5</w:t>
      </w:r>
    </w:p>
    <w:p w14:paraId="0B92F4AC" w14:textId="77777777" w:rsidR="001A6D35" w:rsidRDefault="00000000">
      <w:pPr>
        <w:ind w:left="720"/>
        <w:rPr>
          <w:i/>
          <w:iCs/>
        </w:rPr>
      </w:pPr>
      <w:r>
        <w:rPr>
          <w:i/>
          <w:iCs/>
        </w:rPr>
        <w:t>System developers, including Providers and Vendors, shall establish the regular or typical purposes for their systems and use those purposes as the defaults in their systems.</w:t>
      </w:r>
    </w:p>
    <w:p w14:paraId="1FC12DB3" w14:textId="77777777" w:rsidR="001A6D35" w:rsidRDefault="00000000">
      <w:pPr>
        <w:ind w:left="720"/>
        <w:rPr>
          <w:i/>
          <w:iCs/>
        </w:rPr>
      </w:pPr>
      <w:r>
        <w:rPr>
          <w:i/>
          <w:iCs/>
        </w:rPr>
        <w:t>NOTE: Providers and Vendors should develop or obtain documentation or training on purpose specifications for their systems.</w:t>
      </w:r>
    </w:p>
    <w:p w14:paraId="5102DCE1" w14:textId="77777777" w:rsidR="001A6D35" w:rsidRDefault="00000000">
      <w:pPr>
        <w:pStyle w:val="Heading4"/>
      </w:pPr>
      <w:bookmarkStart w:id="88" w:name="_1neyz8xslr1s" w:colFirst="0" w:colLast="0"/>
      <w:bookmarkEnd w:id="88"/>
      <w:r>
        <w:t>Explanatory Note</w:t>
      </w:r>
    </w:p>
    <w:p w14:paraId="75E08E0F" w14:textId="77777777" w:rsidR="001A6D35" w:rsidRDefault="00000000">
      <w:pPr>
        <w:spacing w:before="240"/>
      </w:pPr>
      <w:r>
        <w:t>This requirement encourages system developers to build products that guide implementers toward good privacy practices. By setting the default purpose to common and legitimate use cases, developers make the privacy-respecting path the easiest one to follow, requiring a deliberate choice to specify a different, potentially more invasive, purpose.</w:t>
      </w:r>
    </w:p>
    <w:p w14:paraId="42B6CBFC" w14:textId="77777777" w:rsidR="001A6D35" w:rsidRDefault="00000000">
      <w:pPr>
        <w:pStyle w:val="Heading4"/>
      </w:pPr>
      <w:bookmarkStart w:id="89" w:name="_ww5832myeb28" w:colFirst="0" w:colLast="0"/>
      <w:bookmarkEnd w:id="89"/>
      <w:r>
        <w:t>Applicability</w:t>
      </w:r>
    </w:p>
    <w:p w14:paraId="79BC6A05" w14:textId="77777777" w:rsidR="001A6D35" w:rsidRPr="008D15B3" w:rsidRDefault="00000000" w:rsidP="008D15B3">
      <w:pPr>
        <w:pStyle w:val="ListCheckboxChecked"/>
      </w:pPr>
      <w:r>
        <w:t xml:space="preserve">Issuer and </w:t>
      </w:r>
      <w:r w:rsidRPr="008D15B3">
        <w:t>Vendors to Issuers.</w:t>
      </w:r>
    </w:p>
    <w:p w14:paraId="4C3C3C19" w14:textId="77777777" w:rsidR="001A6D35" w:rsidRPr="008D15B3" w:rsidRDefault="00000000" w:rsidP="008D15B3">
      <w:pPr>
        <w:pStyle w:val="ListCheckboxChecked"/>
      </w:pPr>
      <w:r w:rsidRPr="008D15B3">
        <w:t xml:space="preserve">Verifiers and Vendors to Verifiers. </w:t>
      </w:r>
    </w:p>
    <w:p w14:paraId="3DDA75B5" w14:textId="77777777" w:rsidR="001A6D35" w:rsidRDefault="00000000" w:rsidP="008D15B3">
      <w:pPr>
        <w:pStyle w:val="ListCheckboxChecked"/>
      </w:pPr>
      <w:r w:rsidRPr="008D15B3">
        <w:t>Providers to Holders</w:t>
      </w:r>
      <w:r>
        <w:t>.</w:t>
      </w:r>
    </w:p>
    <w:p w14:paraId="00E26671" w14:textId="77777777" w:rsidR="001A6D35" w:rsidRDefault="00000000">
      <w:pPr>
        <w:pStyle w:val="Heading4"/>
      </w:pPr>
      <w:bookmarkStart w:id="90" w:name="_cmu1ckqbgl7h" w:colFirst="0" w:colLast="0"/>
      <w:bookmarkEnd w:id="90"/>
      <w:r>
        <w:t>Functional pre-conditions</w:t>
      </w:r>
    </w:p>
    <w:p w14:paraId="0880ADAF" w14:textId="77777777" w:rsidR="001A6D35" w:rsidRDefault="00000000" w:rsidP="009902F8">
      <w:pPr>
        <w:pStyle w:val="ListBullet"/>
      </w:pPr>
      <w:r>
        <w:t>A system developer delivers a system to an Issuer or Verifier for implementation.</w:t>
      </w:r>
    </w:p>
    <w:p w14:paraId="4B93C1A1" w14:textId="77777777" w:rsidR="001A6D35" w:rsidRDefault="00000000">
      <w:pPr>
        <w:pStyle w:val="Heading4"/>
      </w:pPr>
      <w:bookmarkStart w:id="91" w:name="_2mllubrw4zvf" w:colFirst="0" w:colLast="0"/>
      <w:bookmarkEnd w:id="91"/>
      <w:r>
        <w:lastRenderedPageBreak/>
        <w:t>Test Procedure</w:t>
      </w:r>
    </w:p>
    <w:p w14:paraId="7E782586" w14:textId="77777777" w:rsidR="001A6D35" w:rsidRDefault="00000000" w:rsidP="008D2404">
      <w:pPr>
        <w:pStyle w:val="ListNumber"/>
        <w:numPr>
          <w:ilvl w:val="0"/>
          <w:numId w:val="39"/>
        </w:numPr>
      </w:pPr>
      <w:r>
        <w:t>Examine the system's default configuration, specifically the settings related to data collection and purpose specification.</w:t>
      </w:r>
    </w:p>
    <w:p w14:paraId="62447AB7" w14:textId="77777777" w:rsidR="001A6D35" w:rsidRDefault="00000000" w:rsidP="008D15B3">
      <w:pPr>
        <w:pStyle w:val="ListNumber"/>
      </w:pPr>
      <w:r>
        <w:t>Review the system's implementation guides and administrative documentation.</w:t>
      </w:r>
    </w:p>
    <w:p w14:paraId="7824B40A" w14:textId="77777777" w:rsidR="001A6D35" w:rsidRDefault="00000000">
      <w:pPr>
        <w:pStyle w:val="Heading4"/>
      </w:pPr>
      <w:bookmarkStart w:id="92" w:name="_kos5ifz0bvp7" w:colFirst="0" w:colLast="0"/>
      <w:bookmarkEnd w:id="92"/>
      <w:r>
        <w:t>Observations</w:t>
      </w:r>
    </w:p>
    <w:p w14:paraId="331BE39D" w14:textId="77777777" w:rsidR="001A6D35" w:rsidRDefault="00000000" w:rsidP="008D15B3">
      <w:pPr>
        <w:pStyle w:val="ListBullet"/>
      </w:pPr>
      <w:r>
        <w:t xml:space="preserve">Verify that the system's default settings for purpose specification are pre-configured to align with common, legitimate business uses. </w:t>
      </w:r>
    </w:p>
    <w:p w14:paraId="4FF7BACD" w14:textId="77777777" w:rsidR="001A6D35" w:rsidRDefault="00000000" w:rsidP="008D15B3">
      <w:pPr>
        <w:pStyle w:val="ListBullet"/>
      </w:pPr>
      <w:r>
        <w:t>Verify that the documentation guides implementers on how to specify the purpose for their specific use case accurately.</w:t>
      </w:r>
    </w:p>
    <w:p w14:paraId="6DC63039" w14:textId="77777777" w:rsidR="001A6D35" w:rsidRDefault="00000000">
      <w:pPr>
        <w:pStyle w:val="Heading4"/>
      </w:pPr>
      <w:bookmarkStart w:id="93" w:name="_ddgkg9mtk6tw" w:colFirst="0" w:colLast="0"/>
      <w:bookmarkEnd w:id="93"/>
      <w:r>
        <w:t>Success Criteria</w:t>
      </w:r>
    </w:p>
    <w:p w14:paraId="6734EE2B" w14:textId="77777777" w:rsidR="001A6D35" w:rsidRDefault="00000000" w:rsidP="008D15B3">
      <w:pPr>
        <w:pStyle w:val="ListBullet"/>
      </w:pPr>
      <w:r>
        <w:t xml:space="preserve">System developers </w:t>
      </w:r>
      <w:r>
        <w:rPr>
          <w:b/>
          <w:bCs/>
        </w:rPr>
        <w:t>shall</w:t>
      </w:r>
      <w:r>
        <w:t xml:space="preserve"> set the default purpose specification in their systems to reflect typical and legitimate uses.</w:t>
      </w:r>
    </w:p>
    <w:p w14:paraId="4AF719F1" w14:textId="77777777" w:rsidR="008D15B3" w:rsidRDefault="008D15B3">
      <w:pPr>
        <w:rPr>
          <w:color w:val="7EA8AD"/>
          <w:sz w:val="40"/>
          <w:szCs w:val="40"/>
        </w:rPr>
      </w:pPr>
      <w:bookmarkStart w:id="94" w:name="_1m2p5a5fgcl2" w:colFirst="0" w:colLast="0"/>
      <w:bookmarkEnd w:id="94"/>
      <w:r>
        <w:br w:type="page"/>
      </w:r>
    </w:p>
    <w:p w14:paraId="74A1E460" w14:textId="6CB7319C" w:rsidR="001A6D35" w:rsidRDefault="00000000">
      <w:pPr>
        <w:pStyle w:val="Heading1"/>
      </w:pPr>
      <w:r>
        <w:lastRenderedPageBreak/>
        <w:t>Principle 3: Collection Limitation</w:t>
      </w:r>
    </w:p>
    <w:p w14:paraId="01C32147" w14:textId="77777777" w:rsidR="001A6D35" w:rsidRDefault="00000000" w:rsidP="008D15B3">
      <w:pPr>
        <w:pStyle w:val="IntenseQuote"/>
      </w:pPr>
      <w:r>
        <w:t>Organizations Shall Limit The Information They Collect From Or About An Individual To The Minimum Amount Necessary For The Specified Purpose Or Purposes.</w:t>
      </w:r>
    </w:p>
    <w:p w14:paraId="35E05192" w14:textId="77777777" w:rsidR="001A6D35" w:rsidRDefault="00000000">
      <w:pPr>
        <w:pStyle w:val="Heading2"/>
        <w:keepNext w:val="0"/>
        <w:keepLines w:val="0"/>
        <w:widowControl w:val="0"/>
        <w:spacing w:before="0" w:line="275" w:lineRule="auto"/>
      </w:pPr>
      <w:bookmarkStart w:id="95" w:name="_bmm9yeabhd92" w:colFirst="0" w:colLast="0"/>
      <w:bookmarkEnd w:id="95"/>
      <w:r>
        <w:t>Applying the Principle to Mobile Credentials</w:t>
      </w:r>
    </w:p>
    <w:p w14:paraId="79A63165" w14:textId="77777777" w:rsidR="001A6D35" w:rsidRDefault="00000000">
      <w:r>
        <w:t>This principle, a corollary to Purpose Specification, dictates that data collection must be strictly limited to what is necessary to fulfil the specified and legitimate purpose(s). It embodies the concept that data collection should be minimal, not maximal. Both Issuers, when provisioning credentials, and Verifiers, when requesting them, must ensure they do not provision or request more data than is required for the transaction at hand. This principle directly supports data minimisation and reduces the privacy risk to the Holder by limiting the amount of personal information in circulation.</w:t>
      </w:r>
    </w:p>
    <w:p w14:paraId="77C1DAFC" w14:textId="77777777" w:rsidR="001A6D35" w:rsidRDefault="00000000">
      <w:pPr>
        <w:pStyle w:val="Heading3"/>
      </w:pPr>
      <w:r>
        <w:t>Considerations for Implementors</w:t>
      </w:r>
    </w:p>
    <w:p w14:paraId="62FAF9F2" w14:textId="77777777" w:rsidR="001A6D35" w:rsidRDefault="00000000">
      <w:pPr>
        <w:widowControl w:val="0"/>
        <w:spacing w:line="275" w:lineRule="auto"/>
        <w:rPr>
          <w:rFonts w:ascii="Google Sans Text" w:eastAsia="Google Sans Text" w:hAnsi="Google Sans Text" w:cs="Google Sans Text"/>
        </w:rPr>
      </w:pPr>
      <w:r>
        <w:rPr>
          <w:rFonts w:ascii="Google Sans Text" w:eastAsia="Google Sans Text" w:hAnsi="Google Sans Text" w:cs="Google Sans Text"/>
        </w:rPr>
        <w:t>To ensure conformance with the Collection Limitation principle, Implementors shall address the following considerations in their solutions:</w:t>
      </w:r>
    </w:p>
    <w:p w14:paraId="51539141" w14:textId="77777777" w:rsidR="001A6D35" w:rsidRDefault="00000000" w:rsidP="008D2404">
      <w:pPr>
        <w:widowControl w:val="0"/>
        <w:numPr>
          <w:ilvl w:val="0"/>
          <w:numId w:val="19"/>
        </w:numPr>
        <w:spacing w:line="275" w:lineRule="auto"/>
      </w:pPr>
      <w:r>
        <w:rPr>
          <w:rFonts w:ascii="Google Sans Text" w:eastAsia="Google Sans Text" w:hAnsi="Google Sans Text" w:cs="Google Sans Text"/>
          <w:b/>
          <w:bCs/>
        </w:rPr>
        <w:t>Necessity as a Prerequisite:</w:t>
      </w:r>
      <w:r>
        <w:rPr>
          <w:rFonts w:ascii="Google Sans Text" w:eastAsia="Google Sans Text" w:hAnsi="Google Sans Text" w:cs="Google Sans Text"/>
        </w:rPr>
        <w:t xml:space="preserve"> Before requesting any data element from a Holder, Verifiers must conduct and document a necessity test to confirm that the data is essential for achieving the specified purpose.</w:t>
      </w:r>
    </w:p>
    <w:p w14:paraId="0DF84A60" w14:textId="77777777" w:rsidR="001A6D35" w:rsidRDefault="00000000" w:rsidP="008D2404">
      <w:pPr>
        <w:widowControl w:val="0"/>
        <w:numPr>
          <w:ilvl w:val="0"/>
          <w:numId w:val="19"/>
        </w:numPr>
        <w:spacing w:line="275" w:lineRule="auto"/>
      </w:pPr>
      <w:r>
        <w:rPr>
          <w:rFonts w:ascii="Google Sans Text" w:eastAsia="Google Sans Text" w:hAnsi="Google Sans Text" w:cs="Google Sans Text"/>
          <w:b/>
          <w:bCs/>
        </w:rPr>
        <w:t>Issuer Responsibility in Credential Design:</w:t>
      </w:r>
      <w:r>
        <w:rPr>
          <w:rFonts w:ascii="Google Sans Text" w:eastAsia="Google Sans Text" w:hAnsi="Google Sans Text" w:cs="Google Sans Text"/>
        </w:rPr>
        <w:t xml:space="preserve"> Issuers should design credentials that are granular and support selective disclosure, thereby avoiding the creation of monolithic credentials that force Holders into over-sharing.</w:t>
      </w:r>
    </w:p>
    <w:p w14:paraId="0949FD99" w14:textId="77777777" w:rsidR="001A6D35" w:rsidRDefault="00000000" w:rsidP="008D2404">
      <w:pPr>
        <w:widowControl w:val="0"/>
        <w:numPr>
          <w:ilvl w:val="0"/>
          <w:numId w:val="19"/>
        </w:numPr>
        <w:spacing w:line="275" w:lineRule="auto"/>
      </w:pPr>
      <w:r>
        <w:rPr>
          <w:rFonts w:ascii="Google Sans Text" w:eastAsia="Google Sans Text" w:hAnsi="Google Sans Text" w:cs="Google Sans Text"/>
          <w:b/>
          <w:bCs/>
        </w:rPr>
        <w:t>System Design for Minimisation:</w:t>
      </w:r>
      <w:r>
        <w:rPr>
          <w:rFonts w:ascii="Google Sans Text" w:eastAsia="Google Sans Text" w:hAnsi="Google Sans Text" w:cs="Google Sans Text"/>
        </w:rPr>
        <w:t xml:space="preserve"> Vendor and Provider systems should be designed to request specific, necessary data elements by default, rather than requesting entire credential profiles. The user interface should facilitate minimal collection.</w:t>
      </w:r>
    </w:p>
    <w:p w14:paraId="76929D50" w14:textId="77777777" w:rsidR="001A6D35" w:rsidRDefault="00000000">
      <w:pPr>
        <w:pStyle w:val="Heading2"/>
      </w:pPr>
      <w:r>
        <w:t>Conformance Testing</w:t>
      </w:r>
    </w:p>
    <w:p w14:paraId="71A9F1E2" w14:textId="77777777" w:rsidR="001A6D35" w:rsidRDefault="00000000">
      <w:pPr>
        <w:pStyle w:val="Heading3"/>
      </w:pPr>
      <w:r>
        <w:t>1.</w:t>
      </w:r>
      <w:r>
        <w:tab/>
        <w:t>Verifiers Collect for Identified Purposes</w:t>
      </w:r>
    </w:p>
    <w:p w14:paraId="1FB153A1" w14:textId="77777777" w:rsidR="001A6D35" w:rsidRDefault="00000000">
      <w:pPr>
        <w:ind w:left="720"/>
        <w:rPr>
          <w:b/>
          <w:bCs/>
        </w:rPr>
      </w:pPr>
      <w:r>
        <w:rPr>
          <w:b/>
          <w:bCs/>
        </w:rPr>
        <w:t>PEMC Requirement 2.3.1.1</w:t>
      </w:r>
    </w:p>
    <w:p w14:paraId="70E209F2" w14:textId="77777777" w:rsidR="001A6D35" w:rsidRDefault="00000000">
      <w:pPr>
        <w:ind w:left="720"/>
        <w:rPr>
          <w:i/>
          <w:iCs/>
        </w:rPr>
      </w:pPr>
      <w:r>
        <w:rPr>
          <w:i/>
          <w:iCs/>
        </w:rPr>
        <w:lastRenderedPageBreak/>
        <w:t>Verifiers shall not request more than the personal information necessary to provide their services.</w:t>
      </w:r>
    </w:p>
    <w:p w14:paraId="2AA48D8A" w14:textId="77777777" w:rsidR="001A6D35" w:rsidRDefault="00000000">
      <w:pPr>
        <w:ind w:left="720"/>
        <w:rPr>
          <w:i/>
          <w:iCs/>
        </w:rPr>
      </w:pPr>
      <w:r>
        <w:rPr>
          <w:i/>
          <w:iCs/>
        </w:rPr>
        <w:t>NOTE: Verifiers only request the strictly necessary personal information to provide the services according to legitimate purposes for data processing. When no identification of the user is needed, Verifiers can accept the isolated proof of attributes via selective disclosure techniques or, when viable, zero-knowledge proofs.</w:t>
      </w:r>
    </w:p>
    <w:p w14:paraId="05D6ADF2" w14:textId="77777777" w:rsidR="001A6D35" w:rsidRDefault="00000000">
      <w:pPr>
        <w:ind w:left="720"/>
        <w:rPr>
          <w:i/>
          <w:iCs/>
        </w:rPr>
      </w:pPr>
      <w:r>
        <w:rPr>
          <w:i/>
          <w:iCs/>
        </w:rPr>
        <w:t>NOTE: The Verifiers’ requested data fields should be mapped to the minimum required to meet their attested use case to avoid excessive data collection.</w:t>
      </w:r>
    </w:p>
    <w:p w14:paraId="17DBC2FB" w14:textId="77777777" w:rsidR="001A6D35" w:rsidRDefault="00000000">
      <w:pPr>
        <w:pStyle w:val="Heading4"/>
      </w:pPr>
      <w:r>
        <w:t>Explanatory Note</w:t>
      </w:r>
    </w:p>
    <w:p w14:paraId="64D3D526" w14:textId="77777777" w:rsidR="001A6D35" w:rsidRDefault="00000000">
      <w:r>
        <w:t>This requirement mandates a direct and justifiable link between the data requested and the service provided. The Verifier must be able to articulate why each piece of data is necessary for the specified purpose. For example, if the purpose is age verification, requesting only an "over 21" attribute is more compliant than requesting the full date of birth.</w:t>
      </w:r>
    </w:p>
    <w:p w14:paraId="2DA4F4F6" w14:textId="77777777" w:rsidR="001A6D35" w:rsidRDefault="00000000">
      <w:pPr>
        <w:pStyle w:val="Heading4"/>
      </w:pPr>
      <w:r>
        <w:t>Applicability</w:t>
      </w:r>
    </w:p>
    <w:p w14:paraId="2C565942" w14:textId="77777777" w:rsidR="001A6D35" w:rsidRDefault="00000000" w:rsidP="009521B4">
      <w:pPr>
        <w:pStyle w:val="ListCheckboxBlank"/>
      </w:pPr>
      <w:r>
        <w:t>Issuer and Vendors to Issuers.</w:t>
      </w:r>
    </w:p>
    <w:p w14:paraId="07AB154B" w14:textId="77777777" w:rsidR="001A6D35" w:rsidRDefault="00000000" w:rsidP="009521B4">
      <w:pPr>
        <w:pStyle w:val="ListCheckboxChecked"/>
      </w:pPr>
      <w:r>
        <w:t>Verifiers and Vendors to Verifiers.</w:t>
      </w:r>
    </w:p>
    <w:p w14:paraId="495C8954" w14:textId="77777777" w:rsidR="001A6D35" w:rsidRDefault="00000000" w:rsidP="009521B4">
      <w:pPr>
        <w:pStyle w:val="ListCheckboxBlank"/>
      </w:pPr>
      <w:r>
        <w:t>Providers to Holders.</w:t>
      </w:r>
    </w:p>
    <w:p w14:paraId="7E0D465C" w14:textId="77777777" w:rsidR="001A6D35" w:rsidRDefault="00000000">
      <w:pPr>
        <w:pStyle w:val="Heading4"/>
      </w:pPr>
      <w:r>
        <w:t>Functional pre-conditions</w:t>
      </w:r>
    </w:p>
    <w:p w14:paraId="5E51385F" w14:textId="77777777" w:rsidR="001A6D35" w:rsidRDefault="00000000" w:rsidP="009902F8">
      <w:pPr>
        <w:pStyle w:val="ListBullet"/>
      </w:pPr>
      <w:r>
        <w:t>The Verifier's system is configured to request a specific set of data attributes from a mobile credential for a defined purpose.</w:t>
      </w:r>
    </w:p>
    <w:p w14:paraId="6CEC8593" w14:textId="77777777" w:rsidR="001A6D35" w:rsidRDefault="00000000">
      <w:pPr>
        <w:pStyle w:val="Heading4"/>
      </w:pPr>
      <w:r>
        <w:t>Test Procedure</w:t>
      </w:r>
    </w:p>
    <w:p w14:paraId="48CD5C47" w14:textId="77777777" w:rsidR="001A6D35" w:rsidRDefault="00000000" w:rsidP="008D2404">
      <w:pPr>
        <w:pStyle w:val="ListNumber"/>
        <w:numPr>
          <w:ilvl w:val="0"/>
          <w:numId w:val="40"/>
        </w:numPr>
      </w:pPr>
      <w:r>
        <w:t>Identify the Verifier's stated purpose for a transaction.</w:t>
      </w:r>
    </w:p>
    <w:p w14:paraId="0959DDA6" w14:textId="77777777" w:rsidR="001A6D35" w:rsidRDefault="00000000" w:rsidP="009521B4">
      <w:pPr>
        <w:pStyle w:val="ListNumber"/>
      </w:pPr>
      <w:r>
        <w:t>Initiate a transaction and capture the data request sent by the Verifier's system.</w:t>
      </w:r>
    </w:p>
    <w:p w14:paraId="5798D237" w14:textId="77777777" w:rsidR="001A6D35" w:rsidRDefault="00000000" w:rsidP="009521B4">
      <w:pPr>
        <w:pStyle w:val="ListNumber"/>
      </w:pPr>
      <w:r>
        <w:t>Compare the list of requested attributes against the data elements strictly necessary to fulfil the stated purpose.</w:t>
      </w:r>
    </w:p>
    <w:p w14:paraId="1CC56891" w14:textId="77777777" w:rsidR="001A6D35" w:rsidRDefault="00000000">
      <w:pPr>
        <w:pStyle w:val="Heading4"/>
      </w:pPr>
      <w:r>
        <w:t>Observations</w:t>
      </w:r>
    </w:p>
    <w:p w14:paraId="5C493B52" w14:textId="77777777" w:rsidR="001A6D35" w:rsidRDefault="00000000" w:rsidP="009521B4">
      <w:pPr>
        <w:pStyle w:val="ListBullet"/>
      </w:pPr>
      <w:r>
        <w:t>Document the list of requested attributes.</w:t>
      </w:r>
    </w:p>
    <w:p w14:paraId="00759EEC" w14:textId="77777777" w:rsidR="001A6D35" w:rsidRDefault="00000000" w:rsidP="009521B4">
      <w:pPr>
        <w:pStyle w:val="ListBullet"/>
      </w:pPr>
      <w:r>
        <w:t>Document the justification for why each attribute is necessary for the stated purpose.</w:t>
      </w:r>
    </w:p>
    <w:p w14:paraId="3B5E66F4" w14:textId="77777777" w:rsidR="001A6D35" w:rsidRDefault="00000000" w:rsidP="009521B4">
      <w:pPr>
        <w:pStyle w:val="ListBullet"/>
      </w:pPr>
      <w:r>
        <w:t>Verify that no extraneous attributes are requested.</w:t>
      </w:r>
    </w:p>
    <w:p w14:paraId="2FA0605B" w14:textId="77777777" w:rsidR="001A6D35" w:rsidRDefault="00000000">
      <w:pPr>
        <w:pStyle w:val="Heading4"/>
      </w:pPr>
      <w:r>
        <w:lastRenderedPageBreak/>
        <w:t>Success Criteria</w:t>
      </w:r>
    </w:p>
    <w:p w14:paraId="369D4D77" w14:textId="77777777" w:rsidR="001A6D35" w:rsidRDefault="00000000" w:rsidP="009521B4">
      <w:pPr>
        <w:pStyle w:val="ListBullet"/>
      </w:pPr>
      <w:r>
        <w:t xml:space="preserve">The Verifier </w:t>
      </w:r>
      <w:r>
        <w:rPr>
          <w:b/>
          <w:bCs/>
        </w:rPr>
        <w:t>shall</w:t>
      </w:r>
      <w:r>
        <w:t xml:space="preserve"> only request the minimum set of personal information attributes necessary to fulfill the identified and legitimate purpose of the transaction.</w:t>
      </w:r>
    </w:p>
    <w:p w14:paraId="4BB18FDE" w14:textId="77777777" w:rsidR="001A6D35" w:rsidRDefault="00000000">
      <w:pPr>
        <w:pStyle w:val="Heading3"/>
      </w:pPr>
      <w:r>
        <w:t>2.</w:t>
      </w:r>
      <w:r>
        <w:tab/>
        <w:t>Issuers Minimise Provision</w:t>
      </w:r>
    </w:p>
    <w:p w14:paraId="75E915FB" w14:textId="77777777" w:rsidR="001A6D35" w:rsidRDefault="00000000">
      <w:pPr>
        <w:ind w:left="720"/>
        <w:rPr>
          <w:b/>
          <w:bCs/>
        </w:rPr>
      </w:pPr>
      <w:r>
        <w:rPr>
          <w:b/>
          <w:bCs/>
        </w:rPr>
        <w:t>PEMC Requirement 2.3.1.2</w:t>
      </w:r>
    </w:p>
    <w:p w14:paraId="09FD3253" w14:textId="77777777" w:rsidR="001A6D35" w:rsidRDefault="00000000">
      <w:pPr>
        <w:ind w:left="720"/>
        <w:rPr>
          <w:i/>
          <w:iCs/>
        </w:rPr>
      </w:pPr>
      <w:r>
        <w:rPr>
          <w:i/>
          <w:iCs/>
        </w:rPr>
        <w:t>Issuers shall not provision more personal information to a Mobile Credential than is necessary for the Mobile Credential to function in fulfilment of the purposes for which the Issuer issued the Mobile Credential.</w:t>
      </w:r>
    </w:p>
    <w:p w14:paraId="51806275" w14:textId="77777777" w:rsidR="001A6D35" w:rsidRDefault="00000000">
      <w:pPr>
        <w:ind w:left="720"/>
        <w:rPr>
          <w:i/>
          <w:iCs/>
        </w:rPr>
      </w:pPr>
      <w:r>
        <w:rPr>
          <w:i/>
          <w:iCs/>
        </w:rPr>
        <w:t>NOTE: Issuers may collect personal information about the Holder for purposes other than the Mobile Credential. That collection is out of the scope of these requirements.</w:t>
      </w:r>
    </w:p>
    <w:p w14:paraId="454E0735" w14:textId="77777777" w:rsidR="001A6D35" w:rsidRDefault="00000000">
      <w:pPr>
        <w:pStyle w:val="Heading4"/>
      </w:pPr>
      <w:r>
        <w:t>Explanatory Note</w:t>
      </w:r>
    </w:p>
    <w:p w14:paraId="5D775AE3" w14:textId="77777777" w:rsidR="001A6D35" w:rsidRDefault="00000000">
      <w:r>
        <w:t>This requirement focuses on the design of the credential itself. Issuers should avoid creating "data-heavy" credentials that include information not core to the credential's primary purpose. For example, a library card credential should not be provisioned with the Holder's driver's license number if it is not essential for library services. “Just in case” data inclusions are anathema to privacy.</w:t>
      </w:r>
    </w:p>
    <w:p w14:paraId="46E6A01D" w14:textId="77777777" w:rsidR="001A6D35" w:rsidRDefault="00000000">
      <w:pPr>
        <w:pStyle w:val="Heading4"/>
      </w:pPr>
      <w:r>
        <w:t>Applicability</w:t>
      </w:r>
    </w:p>
    <w:p w14:paraId="189956B9" w14:textId="77777777" w:rsidR="001A6D35" w:rsidRDefault="00000000" w:rsidP="009521B4">
      <w:pPr>
        <w:pStyle w:val="ListCheckboxChecked"/>
      </w:pPr>
      <w:r>
        <w:t>Issuer and Vendors to Issuers.</w:t>
      </w:r>
    </w:p>
    <w:p w14:paraId="4DA0B70C" w14:textId="77777777" w:rsidR="001A6D35" w:rsidRDefault="00000000" w:rsidP="009521B4">
      <w:pPr>
        <w:pStyle w:val="ListCheckboxBlank"/>
      </w:pPr>
      <w:r>
        <w:t>Verifiers and Vendors to Verifiers.</w:t>
      </w:r>
    </w:p>
    <w:p w14:paraId="299B17E9" w14:textId="77777777" w:rsidR="001A6D35" w:rsidRDefault="00000000" w:rsidP="009521B4">
      <w:pPr>
        <w:pStyle w:val="ListCheckboxBlank"/>
      </w:pPr>
      <w:r>
        <w:t>Providers to Holders.</w:t>
      </w:r>
    </w:p>
    <w:p w14:paraId="3DF1033C" w14:textId="77777777" w:rsidR="001A6D35" w:rsidRDefault="00000000">
      <w:pPr>
        <w:pStyle w:val="Heading4"/>
      </w:pPr>
      <w:r>
        <w:t>Functional pre-conditions</w:t>
      </w:r>
    </w:p>
    <w:p w14:paraId="6215FA79" w14:textId="77777777" w:rsidR="001A6D35" w:rsidRDefault="00000000" w:rsidP="009902F8">
      <w:pPr>
        <w:pStyle w:val="ListBullet"/>
      </w:pPr>
      <w:r>
        <w:t>The Issuer has a defined purpose for issuing a specific type of mobile credential.</w:t>
      </w:r>
    </w:p>
    <w:p w14:paraId="0036E075" w14:textId="77777777" w:rsidR="001A6D35" w:rsidRDefault="00000000">
      <w:pPr>
        <w:pStyle w:val="Heading4"/>
      </w:pPr>
      <w:r>
        <w:t>Test Procedure</w:t>
      </w:r>
    </w:p>
    <w:p w14:paraId="544D9C94" w14:textId="77777777" w:rsidR="001A6D35" w:rsidRDefault="00000000" w:rsidP="008D2404">
      <w:pPr>
        <w:pStyle w:val="ListNumber"/>
        <w:numPr>
          <w:ilvl w:val="0"/>
          <w:numId w:val="41"/>
        </w:numPr>
      </w:pPr>
      <w:r>
        <w:t>Identify the intended purpose and everyday use cases for a mobile credential issued by the Issuer.</w:t>
      </w:r>
    </w:p>
    <w:p w14:paraId="407CBCD3" w14:textId="77777777" w:rsidR="001A6D35" w:rsidRDefault="00000000" w:rsidP="009521B4">
      <w:pPr>
        <w:pStyle w:val="ListNumber"/>
      </w:pPr>
      <w:r>
        <w:t>Obtain a sample of the mobile credential data structure as provisioned by the Issuer.</w:t>
      </w:r>
    </w:p>
    <w:p w14:paraId="0C64B177" w14:textId="77777777" w:rsidR="001A6D35" w:rsidRDefault="00000000" w:rsidP="009521B4">
      <w:pPr>
        <w:pStyle w:val="ListNumber"/>
      </w:pPr>
      <w:r>
        <w:t>Review the attributes included in the credential against its intended purpose.</w:t>
      </w:r>
    </w:p>
    <w:p w14:paraId="0DF8C84C" w14:textId="77777777" w:rsidR="001A6D35" w:rsidRDefault="00000000">
      <w:pPr>
        <w:pStyle w:val="Heading4"/>
      </w:pPr>
      <w:r>
        <w:t>Observations</w:t>
      </w:r>
    </w:p>
    <w:p w14:paraId="1C28C994" w14:textId="77777777" w:rsidR="001A6D35" w:rsidRDefault="00000000" w:rsidP="009521B4">
      <w:pPr>
        <w:pStyle w:val="ListBullet"/>
      </w:pPr>
      <w:r>
        <w:t>Document the list of attributes provisioned in the credential.</w:t>
      </w:r>
    </w:p>
    <w:p w14:paraId="63C9EE8E" w14:textId="77777777" w:rsidR="001A6D35" w:rsidRDefault="00000000" w:rsidP="009521B4">
      <w:pPr>
        <w:pStyle w:val="ListBullet"/>
      </w:pPr>
      <w:r>
        <w:lastRenderedPageBreak/>
        <w:t>Verify that all provisioned attributes are necessary for the credential's intended function and everyday use cases.</w:t>
      </w:r>
    </w:p>
    <w:p w14:paraId="54D1BBD7" w14:textId="77777777" w:rsidR="001A6D35" w:rsidRDefault="00000000">
      <w:pPr>
        <w:pStyle w:val="Heading4"/>
      </w:pPr>
      <w:r>
        <w:t>Success Criteria</w:t>
      </w:r>
    </w:p>
    <w:p w14:paraId="0D20036C" w14:textId="77777777" w:rsidR="001A6D35" w:rsidRDefault="00000000" w:rsidP="009521B4">
      <w:pPr>
        <w:pStyle w:val="ListBullet"/>
      </w:pPr>
      <w:r>
        <w:t xml:space="preserve">The Issuer </w:t>
      </w:r>
      <w:r>
        <w:rPr>
          <w:b/>
          <w:bCs/>
        </w:rPr>
        <w:t>shall</w:t>
      </w:r>
      <w:r>
        <w:t xml:space="preserve"> not provision attributes to a mobile credential that are not necessary for the credential's defined purpose.</w:t>
      </w:r>
    </w:p>
    <w:p w14:paraId="202FF152" w14:textId="77777777" w:rsidR="001A6D35" w:rsidRDefault="00000000">
      <w:pPr>
        <w:pStyle w:val="Heading3"/>
      </w:pPr>
      <w:r>
        <w:t>3.</w:t>
      </w:r>
      <w:r>
        <w:tab/>
        <w:t>Collection Minimisation by Default</w:t>
      </w:r>
    </w:p>
    <w:p w14:paraId="6A499B45" w14:textId="77777777" w:rsidR="001A6D35" w:rsidRDefault="00000000">
      <w:pPr>
        <w:ind w:left="720"/>
        <w:rPr>
          <w:b/>
          <w:bCs/>
        </w:rPr>
      </w:pPr>
      <w:r>
        <w:rPr>
          <w:b/>
          <w:bCs/>
        </w:rPr>
        <w:t>PEMC Requirement 2.3.1.3</w:t>
      </w:r>
    </w:p>
    <w:p w14:paraId="24D6A705" w14:textId="77777777" w:rsidR="001A6D35" w:rsidRDefault="00000000">
      <w:pPr>
        <w:ind w:left="720"/>
        <w:rPr>
          <w:i/>
          <w:iCs/>
        </w:rPr>
      </w:pPr>
      <w:r>
        <w:rPr>
          <w:i/>
          <w:iCs/>
        </w:rPr>
        <w:t>System developers, including Providers and Vendors of systems that allow or include personal information collection—either directly from the Holder or indirectly from other sources shall set the defaults to collect the minimum personal information necessary for the systems’ functioning.</w:t>
      </w:r>
    </w:p>
    <w:p w14:paraId="59D23572" w14:textId="77777777" w:rsidR="001A6D35" w:rsidRDefault="00000000">
      <w:pPr>
        <w:ind w:left="720"/>
        <w:rPr>
          <w:i/>
          <w:iCs/>
        </w:rPr>
      </w:pPr>
      <w:r>
        <w:rPr>
          <w:i/>
          <w:iCs/>
        </w:rPr>
        <w:t>NOTE: Providers and Vendors should provide documentation or training for their systems to support minimal collection.</w:t>
      </w:r>
    </w:p>
    <w:p w14:paraId="70592CF4" w14:textId="77777777" w:rsidR="001A6D35" w:rsidRDefault="00000000">
      <w:pPr>
        <w:pStyle w:val="Heading4"/>
      </w:pPr>
      <w:r>
        <w:t>Explanatory Note</w:t>
      </w:r>
    </w:p>
    <w:p w14:paraId="281E84FA" w14:textId="77777777" w:rsidR="001A6D35" w:rsidRDefault="00000000">
      <w:r>
        <w:t>This is another "privacy by default" requirement for developers. It ensures that when a Verifier or Issuer implements a new system, its out-of-the-box configuration is set for minimal data collection. To collect more data, the implementer must make a deliberate configuration change, promoting conscious decision-making about data collection.</w:t>
      </w:r>
    </w:p>
    <w:p w14:paraId="35E039B9" w14:textId="77777777" w:rsidR="001A6D35" w:rsidRDefault="00000000">
      <w:pPr>
        <w:pStyle w:val="Heading4"/>
      </w:pPr>
      <w:r>
        <w:t>Applicability</w:t>
      </w:r>
    </w:p>
    <w:p w14:paraId="76132BF2" w14:textId="77777777" w:rsidR="001A6D35" w:rsidRDefault="00000000" w:rsidP="009521B4">
      <w:pPr>
        <w:pStyle w:val="ListCheckboxChecked"/>
      </w:pPr>
      <w:r>
        <w:t>Issuer and Vendors to Issuers.</w:t>
      </w:r>
    </w:p>
    <w:p w14:paraId="5889D687" w14:textId="77777777" w:rsidR="001A6D35" w:rsidRDefault="00000000" w:rsidP="009521B4">
      <w:pPr>
        <w:pStyle w:val="ListCheckboxChecked"/>
      </w:pPr>
      <w:r>
        <w:t>Verifiers and Vendors to Verifiers.</w:t>
      </w:r>
    </w:p>
    <w:p w14:paraId="3AF7DD5F" w14:textId="77777777" w:rsidR="001A6D35" w:rsidRDefault="00000000" w:rsidP="009521B4">
      <w:pPr>
        <w:pStyle w:val="ListCheckboxChecked"/>
      </w:pPr>
      <w:r>
        <w:t>Providers to Holders.</w:t>
      </w:r>
    </w:p>
    <w:p w14:paraId="51F467AB" w14:textId="77777777" w:rsidR="001A6D35" w:rsidRDefault="00000000">
      <w:pPr>
        <w:pStyle w:val="Heading4"/>
      </w:pPr>
      <w:r>
        <w:t>Functional pre-conditions</w:t>
      </w:r>
    </w:p>
    <w:p w14:paraId="2839E304" w14:textId="77777777" w:rsidR="001A6D35" w:rsidRDefault="00000000" w:rsidP="00FA1743">
      <w:pPr>
        <w:pStyle w:val="ListBullet"/>
      </w:pPr>
      <w:r>
        <w:t>A system developer delivers a system that collects personal information to an Issuer or Verifier.</w:t>
      </w:r>
    </w:p>
    <w:p w14:paraId="4FC6C667" w14:textId="77777777" w:rsidR="001A6D35" w:rsidRDefault="00000000">
      <w:pPr>
        <w:pStyle w:val="Heading4"/>
      </w:pPr>
      <w:r>
        <w:t>Test Procedure</w:t>
      </w:r>
    </w:p>
    <w:p w14:paraId="17B62EDE" w14:textId="77777777" w:rsidR="001A6D35" w:rsidRDefault="00000000" w:rsidP="008D2404">
      <w:pPr>
        <w:pStyle w:val="ListNumber"/>
        <w:numPr>
          <w:ilvl w:val="0"/>
          <w:numId w:val="42"/>
        </w:numPr>
      </w:pPr>
      <w:r>
        <w:t>Examine the default, out-of-the-box configuration of the system's data collection settings.</w:t>
      </w:r>
    </w:p>
    <w:p w14:paraId="4330BF22" w14:textId="77777777" w:rsidR="001A6D35" w:rsidRDefault="00000000" w:rsidP="009521B4">
      <w:pPr>
        <w:pStyle w:val="ListNumber"/>
      </w:pPr>
      <w:r>
        <w:t>Review the system's implementation guides and training materials.</w:t>
      </w:r>
    </w:p>
    <w:p w14:paraId="402155F1" w14:textId="77777777" w:rsidR="001A6D35" w:rsidRDefault="00000000">
      <w:pPr>
        <w:pStyle w:val="Heading4"/>
      </w:pPr>
      <w:r>
        <w:lastRenderedPageBreak/>
        <w:t>Observations</w:t>
      </w:r>
    </w:p>
    <w:p w14:paraId="59EAC92E" w14:textId="77777777" w:rsidR="001A6D35" w:rsidRDefault="00000000" w:rsidP="009521B4">
      <w:pPr>
        <w:pStyle w:val="ListBullet"/>
      </w:pPr>
      <w:r>
        <w:t>Verify that the system's default configuration is set to collect the minimum necessary data for its most basic function.</w:t>
      </w:r>
    </w:p>
    <w:p w14:paraId="1F34C041" w14:textId="77777777" w:rsidR="001A6D35" w:rsidRDefault="00000000" w:rsidP="009521B4">
      <w:pPr>
        <w:pStyle w:val="ListBullet"/>
      </w:pPr>
      <w:r>
        <w:t>Check that the documentation instructs implementers on how to maintain minimal collection while configuring the system for their specific use case.</w:t>
      </w:r>
    </w:p>
    <w:p w14:paraId="45C04F96" w14:textId="77777777" w:rsidR="001A6D35" w:rsidRDefault="00000000">
      <w:pPr>
        <w:pStyle w:val="Heading4"/>
      </w:pPr>
      <w:bookmarkStart w:id="96" w:name="_4mgk5dmkf4f5" w:colFirst="0" w:colLast="0"/>
      <w:bookmarkEnd w:id="96"/>
      <w:r>
        <w:t>Success Criteria</w:t>
      </w:r>
    </w:p>
    <w:p w14:paraId="10A8B377" w14:textId="08D43D67" w:rsidR="008D15B3" w:rsidRPr="009521B4" w:rsidRDefault="00000000" w:rsidP="009521B4">
      <w:pPr>
        <w:pStyle w:val="ListBullet"/>
      </w:pPr>
      <w:r>
        <w:t xml:space="preserve">System developers </w:t>
      </w:r>
      <w:r>
        <w:rPr>
          <w:b/>
          <w:bCs/>
        </w:rPr>
        <w:t>shall</w:t>
      </w:r>
      <w:r>
        <w:t xml:space="preserve"> configure their systems to collect the minimum personal information necessary by default.</w:t>
      </w:r>
      <w:bookmarkStart w:id="97" w:name="_6rq36g76ck3u" w:colFirst="0" w:colLast="0"/>
      <w:bookmarkEnd w:id="97"/>
      <w:r w:rsidR="008D15B3">
        <w:br w:type="page"/>
      </w:r>
    </w:p>
    <w:p w14:paraId="63146C6E" w14:textId="14B57726" w:rsidR="001A6D35" w:rsidRDefault="00000000">
      <w:pPr>
        <w:pStyle w:val="Heading1"/>
      </w:pPr>
      <w:r>
        <w:lastRenderedPageBreak/>
        <w:t>Principle 4: Data Minimization</w:t>
      </w:r>
    </w:p>
    <w:p w14:paraId="2190AB94" w14:textId="77777777" w:rsidR="001A6D35" w:rsidRDefault="00000000" w:rsidP="008D15B3">
      <w:pPr>
        <w:pStyle w:val="IntenseQuote"/>
      </w:pPr>
      <w:r>
        <w:t>Organizations Shall Limit The Personal Information Processed By Any Process Or System To The Minimum Necessary To Fulfill The Process's Legitimate Purposes.</w:t>
      </w:r>
    </w:p>
    <w:p w14:paraId="46130AA8" w14:textId="77777777" w:rsidR="001A6D35" w:rsidRDefault="00000000">
      <w:pPr>
        <w:pStyle w:val="Heading2"/>
      </w:pPr>
      <w:bookmarkStart w:id="98" w:name="_r2l325khcate" w:colFirst="0" w:colLast="0"/>
      <w:bookmarkEnd w:id="98"/>
      <w:r>
        <w:t>Applying the Principle to Mobile Credentials</w:t>
      </w:r>
    </w:p>
    <w:p w14:paraId="638CAA38" w14:textId="77777777" w:rsidR="001A6D35" w:rsidRDefault="00000000">
      <w:r>
        <w:t>Data Minimization extends the principle of Collection Limitation. It mandates that not only should collection be minimal, but all subsequent processing, use, storage, disclosure, and sharing must also be limited to the minimum necessary. For Verifiers, this means not using received data for secondary purposes and not combining it with other datasets to re-identify or profile Holders unless that is a specified, legitimate purpose to which the Holder has consented. This principle requires a "less is more" approach throughout the entire data lifecycle, reducing the privacy risk and the potential attack surface for personal information.</w:t>
      </w:r>
    </w:p>
    <w:p w14:paraId="266B025C" w14:textId="77777777" w:rsidR="001A6D35" w:rsidRDefault="00000000">
      <w:pPr>
        <w:pStyle w:val="Heading3"/>
      </w:pPr>
      <w:bookmarkStart w:id="99" w:name="_u1agq7pb7qqb" w:colFirst="0" w:colLast="0"/>
      <w:bookmarkEnd w:id="99"/>
      <w:r>
        <w:t>Considerations for Implementors</w:t>
      </w:r>
    </w:p>
    <w:p w14:paraId="724638FE" w14:textId="77777777" w:rsidR="001A6D35" w:rsidRDefault="00000000">
      <w:r>
        <w:t>To ensure conformance with the Data Minimization principle, Implementors shall address the following considerations in their solutions:</w:t>
      </w:r>
    </w:p>
    <w:p w14:paraId="0B05639C" w14:textId="77777777" w:rsidR="001A6D35" w:rsidRDefault="00000000" w:rsidP="008D2404">
      <w:pPr>
        <w:numPr>
          <w:ilvl w:val="0"/>
          <w:numId w:val="4"/>
        </w:numPr>
        <w:spacing w:after="0"/>
      </w:pPr>
      <w:r>
        <w:rPr>
          <w:b/>
          <w:bCs/>
        </w:rPr>
        <w:t>Processing Limitation</w:t>
      </w:r>
      <w:r>
        <w:t>: Verifiers must ensure that their internal processes and systems only access, use, and share the minimal data elements required for each specific task within the overall stated purpose.</w:t>
      </w:r>
    </w:p>
    <w:p w14:paraId="68CB0A65" w14:textId="77777777" w:rsidR="001A6D35" w:rsidRDefault="00000000" w:rsidP="008D2404">
      <w:pPr>
        <w:numPr>
          <w:ilvl w:val="0"/>
          <w:numId w:val="4"/>
        </w:numPr>
        <w:spacing w:after="0"/>
      </w:pPr>
      <w:r>
        <w:rPr>
          <w:b/>
          <w:bCs/>
        </w:rPr>
        <w:t>Prohibition of Re-Identification</w:t>
      </w:r>
      <w:r>
        <w:t>: Verifiers must have technical and policy controls in place to prevent the combination of credential data with other datasets for re-identifying or profiling Holders, unless this is a specified and consented-to purpose.</w:t>
      </w:r>
    </w:p>
    <w:p w14:paraId="505AC3C5" w14:textId="77777777" w:rsidR="001A6D35" w:rsidRDefault="00000000" w:rsidP="008D2404">
      <w:pPr>
        <w:numPr>
          <w:ilvl w:val="0"/>
          <w:numId w:val="4"/>
        </w:numPr>
        <w:spacing w:after="0"/>
      </w:pPr>
      <w:r>
        <w:rPr>
          <w:b/>
          <w:bCs/>
        </w:rPr>
        <w:t>Regular Data Reviews</w:t>
      </w:r>
      <w:r>
        <w:t>: Organisations should conduct regular reviews of the data they hold to ensure it is still relevant and necessary for the stated purpose. Any data that is no longer needed should be securely deleted.</w:t>
      </w:r>
    </w:p>
    <w:p w14:paraId="451538CE" w14:textId="77777777" w:rsidR="001A6D35" w:rsidRDefault="00000000" w:rsidP="008D2404">
      <w:pPr>
        <w:numPr>
          <w:ilvl w:val="0"/>
          <w:numId w:val="4"/>
        </w:numPr>
      </w:pPr>
      <w:r>
        <w:rPr>
          <w:b/>
          <w:bCs/>
        </w:rPr>
        <w:t>System Defaults for Minimization</w:t>
      </w:r>
      <w:r>
        <w:t>: Systems from Vendors and Providers should be designed to process the minimum data necessary by default. For example, a system should not automatically log all received attributes if only a subset is needed for audit purposes.</w:t>
      </w:r>
    </w:p>
    <w:p w14:paraId="5A310150" w14:textId="77777777" w:rsidR="001A6D35" w:rsidRDefault="00000000">
      <w:pPr>
        <w:pStyle w:val="Heading2"/>
      </w:pPr>
      <w:bookmarkStart w:id="100" w:name="_h8ylqo7te13s" w:colFirst="0" w:colLast="0"/>
      <w:bookmarkEnd w:id="100"/>
      <w:r>
        <w:lastRenderedPageBreak/>
        <w:t>Conformance Testing</w:t>
      </w:r>
    </w:p>
    <w:p w14:paraId="250C4909" w14:textId="77777777" w:rsidR="001A6D35" w:rsidRDefault="00000000">
      <w:pPr>
        <w:pStyle w:val="Heading3"/>
      </w:pPr>
      <w:bookmarkStart w:id="101" w:name="_fj7zazpbm0rv" w:colFirst="0" w:colLast="0"/>
      <w:bookmarkEnd w:id="101"/>
      <w:r>
        <w:t>1.</w:t>
      </w:r>
      <w:r>
        <w:tab/>
        <w:t>Verifiers Prevent Re-Identification</w:t>
      </w:r>
    </w:p>
    <w:p w14:paraId="635A921E" w14:textId="77777777" w:rsidR="001A6D35" w:rsidRDefault="00000000">
      <w:pPr>
        <w:ind w:left="720"/>
        <w:rPr>
          <w:b/>
          <w:bCs/>
        </w:rPr>
      </w:pPr>
      <w:r>
        <w:rPr>
          <w:b/>
          <w:bCs/>
        </w:rPr>
        <w:t>PEMC Requirement 2.4.1.1</w:t>
      </w:r>
    </w:p>
    <w:p w14:paraId="24A47D6A" w14:textId="77777777" w:rsidR="001A6D35" w:rsidRDefault="00000000">
      <w:pPr>
        <w:ind w:left="720"/>
        <w:rPr>
          <w:i/>
          <w:iCs/>
        </w:rPr>
      </w:pPr>
      <w:r>
        <w:rPr>
          <w:i/>
          <w:iCs/>
        </w:rPr>
        <w:t>Verifiers shall not combine Personal Information to identify or re-identify the Holder or establish Holder patterns unless the combination or re-identification is a legitimate purpose of the Verifier and the Holder consents.</w:t>
      </w:r>
    </w:p>
    <w:p w14:paraId="556C104A" w14:textId="77777777" w:rsidR="001A6D35" w:rsidRDefault="00000000">
      <w:pPr>
        <w:ind w:left="720"/>
        <w:rPr>
          <w:i/>
          <w:iCs/>
        </w:rPr>
      </w:pPr>
      <w:r>
        <w:rPr>
          <w:i/>
          <w:iCs/>
        </w:rPr>
        <w:t>NOTE: Verifiers should only combine presented data if re-identification is a stated purpose.</w:t>
      </w:r>
    </w:p>
    <w:p w14:paraId="2DB9DD59" w14:textId="77777777" w:rsidR="001A6D35" w:rsidRDefault="00000000">
      <w:pPr>
        <w:ind w:left="720"/>
        <w:rPr>
          <w:i/>
          <w:iCs/>
        </w:rPr>
      </w:pPr>
      <w:r>
        <w:rPr>
          <w:i/>
          <w:iCs/>
        </w:rPr>
        <w:t>NOTE: See also 2.3.1.1 Verifiers Collect for Identified Purposes above.</w:t>
      </w:r>
    </w:p>
    <w:p w14:paraId="4E6D597A" w14:textId="77777777" w:rsidR="001A6D35" w:rsidRDefault="00000000">
      <w:pPr>
        <w:pStyle w:val="Heading4"/>
      </w:pPr>
      <w:bookmarkStart w:id="102" w:name="_oaai6cnjao8k" w:colFirst="0" w:colLast="0"/>
      <w:bookmarkEnd w:id="102"/>
      <w:r>
        <w:t>Explanatory Note</w:t>
      </w:r>
    </w:p>
    <w:p w14:paraId="540E755C" w14:textId="77777777" w:rsidR="001A6D35" w:rsidRDefault="00000000">
      <w:r>
        <w:t>This requirement targets the risk of creating "super-profiles" of individuals. It prohibits Verifiers from taking the data they receive from a credential transaction and combining it with other data they may have (e.g., from other services or data brokers) to build a more detailed profile of the Holder, unless this profiling is itself a legitimate and consented-to purpose.</w:t>
      </w:r>
    </w:p>
    <w:p w14:paraId="49B934AC" w14:textId="77777777" w:rsidR="001A6D35" w:rsidRDefault="00000000">
      <w:pPr>
        <w:pStyle w:val="Heading4"/>
      </w:pPr>
      <w:bookmarkStart w:id="103" w:name="_2cbvhv2nsd7g" w:colFirst="0" w:colLast="0"/>
      <w:bookmarkEnd w:id="103"/>
      <w:r>
        <w:t>Applicability</w:t>
      </w:r>
    </w:p>
    <w:p w14:paraId="612673B0" w14:textId="77777777" w:rsidR="001A6D35" w:rsidRDefault="00000000" w:rsidP="009521B4">
      <w:pPr>
        <w:pStyle w:val="ListCheckboxBlank"/>
      </w:pPr>
      <w:r>
        <w:t>Issuer and Vendors to Issuers.</w:t>
      </w:r>
    </w:p>
    <w:p w14:paraId="1B311289" w14:textId="77777777" w:rsidR="001A6D35" w:rsidRDefault="00000000" w:rsidP="009521B4">
      <w:pPr>
        <w:pStyle w:val="ListCheckboxChecked"/>
      </w:pPr>
      <w:r>
        <w:t>Verifiers and Vendors to Verifiers.</w:t>
      </w:r>
    </w:p>
    <w:p w14:paraId="44A0E551" w14:textId="77777777" w:rsidR="001A6D35" w:rsidRDefault="00000000" w:rsidP="009521B4">
      <w:pPr>
        <w:pStyle w:val="ListCheckboxBlank"/>
      </w:pPr>
      <w:r>
        <w:t>Providers to Holders.</w:t>
      </w:r>
    </w:p>
    <w:p w14:paraId="6B8A1C34" w14:textId="77777777" w:rsidR="001A6D35" w:rsidRDefault="00000000">
      <w:pPr>
        <w:pStyle w:val="Heading4"/>
      </w:pPr>
      <w:bookmarkStart w:id="104" w:name="_o2ih0iwo8am8" w:colFirst="0" w:colLast="0"/>
      <w:bookmarkEnd w:id="104"/>
      <w:r>
        <w:t>Functional pre-conditions</w:t>
      </w:r>
    </w:p>
    <w:p w14:paraId="2C68F78B" w14:textId="77777777" w:rsidR="001A6D35" w:rsidRDefault="00000000" w:rsidP="00FA1743">
      <w:pPr>
        <w:pStyle w:val="ListBullet"/>
      </w:pPr>
      <w:r>
        <w:t>The Verifier receives and processes personal information from a Holder's mobile credential. The Verifier also has access to other datasets containing personal information.</w:t>
      </w:r>
    </w:p>
    <w:p w14:paraId="51ED64B0" w14:textId="77777777" w:rsidR="001A6D35" w:rsidRDefault="00000000">
      <w:pPr>
        <w:pStyle w:val="Heading4"/>
      </w:pPr>
      <w:bookmarkStart w:id="105" w:name="_z8xcq6r77gic" w:colFirst="0" w:colLast="0"/>
      <w:bookmarkEnd w:id="105"/>
      <w:r>
        <w:t>Test Procedure</w:t>
      </w:r>
    </w:p>
    <w:p w14:paraId="1B3CA1EF" w14:textId="77777777" w:rsidR="001A6D35" w:rsidRDefault="00000000" w:rsidP="008D2404">
      <w:pPr>
        <w:pStyle w:val="ListNumber"/>
        <w:numPr>
          <w:ilvl w:val="0"/>
          <w:numId w:val="43"/>
        </w:numPr>
      </w:pPr>
      <w:r>
        <w:t>Review the Verifier's privacy policy, data governance framework, and system architecture.</w:t>
      </w:r>
    </w:p>
    <w:p w14:paraId="001D1A2E" w14:textId="77777777" w:rsidR="001A6D35" w:rsidRDefault="00000000" w:rsidP="009521B4">
      <w:pPr>
        <w:pStyle w:val="ListNumber"/>
      </w:pPr>
      <w:r>
        <w:t>Examine the Verifier's data processing workflows to identify any points where credential data is combined with other data sources.</w:t>
      </w:r>
    </w:p>
    <w:p w14:paraId="77820DB5" w14:textId="77777777" w:rsidR="001A6D35" w:rsidRDefault="00000000" w:rsidP="009521B4">
      <w:pPr>
        <w:pStyle w:val="ListNumber"/>
      </w:pPr>
      <w:r>
        <w:t>If such a combination occurs, verify that it is for a specified, legitimate purpose and that the Holder's consent was obtained for this purpose.</w:t>
      </w:r>
    </w:p>
    <w:p w14:paraId="5354BF08" w14:textId="77777777" w:rsidR="001A6D35" w:rsidRDefault="00000000">
      <w:pPr>
        <w:pStyle w:val="Heading4"/>
      </w:pPr>
      <w:bookmarkStart w:id="106" w:name="_h7cdxp66e6qq" w:colFirst="0" w:colLast="0"/>
      <w:bookmarkEnd w:id="106"/>
      <w:r>
        <w:t>Observations</w:t>
      </w:r>
    </w:p>
    <w:p w14:paraId="75317BBB" w14:textId="77777777" w:rsidR="001A6D35" w:rsidRDefault="00000000" w:rsidP="009521B4">
      <w:pPr>
        <w:pStyle w:val="ListBullet"/>
      </w:pPr>
      <w:r>
        <w:t>Confirm that policies prohibit the combination of data for unauthorised re-identification or profiling.</w:t>
      </w:r>
    </w:p>
    <w:p w14:paraId="0664AF5F" w14:textId="77777777" w:rsidR="001A6D35" w:rsidRDefault="00000000" w:rsidP="009521B4">
      <w:pPr>
        <w:pStyle w:val="ListBullet"/>
      </w:pPr>
      <w:r>
        <w:lastRenderedPageBreak/>
        <w:t>Verify that any data combination processes are documented and tied to a legitimate, consented purpose.</w:t>
      </w:r>
    </w:p>
    <w:p w14:paraId="5FA87B58" w14:textId="77777777" w:rsidR="001A6D35" w:rsidRDefault="00000000">
      <w:pPr>
        <w:pStyle w:val="Heading4"/>
      </w:pPr>
      <w:bookmarkStart w:id="107" w:name="_pexpcwavkg3i" w:colFirst="0" w:colLast="0"/>
      <w:bookmarkEnd w:id="107"/>
      <w:r>
        <w:t>Success Criteria</w:t>
      </w:r>
    </w:p>
    <w:p w14:paraId="5D90C2C6" w14:textId="77777777" w:rsidR="001A6D35" w:rsidRDefault="00000000" w:rsidP="009521B4">
      <w:pPr>
        <w:pStyle w:val="ListBullet"/>
      </w:pPr>
      <w:r>
        <w:t>The Verifier shall not combine personal information to re-identify a Holder or create profiles unless it is a specified, legitimate purpose to which the Holder has consented.</w:t>
      </w:r>
    </w:p>
    <w:p w14:paraId="158CFDAC" w14:textId="77777777" w:rsidR="001A6D35" w:rsidRDefault="00000000">
      <w:pPr>
        <w:pStyle w:val="Heading3"/>
      </w:pPr>
      <w:bookmarkStart w:id="108" w:name="_3gq7cjej90zl" w:colFirst="0" w:colLast="0"/>
      <w:bookmarkEnd w:id="108"/>
      <w:r>
        <w:t>2.</w:t>
      </w:r>
      <w:r>
        <w:tab/>
        <w:t>Data Minimization by Default</w:t>
      </w:r>
    </w:p>
    <w:p w14:paraId="5CEC7DDC" w14:textId="77777777" w:rsidR="001A6D35" w:rsidRDefault="00000000">
      <w:pPr>
        <w:ind w:left="720"/>
        <w:rPr>
          <w:b/>
          <w:bCs/>
        </w:rPr>
      </w:pPr>
      <w:r>
        <w:rPr>
          <w:b/>
          <w:bCs/>
        </w:rPr>
        <w:t>PEMC Requirement 2.4.1.2</w:t>
      </w:r>
    </w:p>
    <w:p w14:paraId="77A53A9C" w14:textId="77777777" w:rsidR="001A6D35" w:rsidRDefault="00000000">
      <w:pPr>
        <w:ind w:left="720"/>
        <w:rPr>
          <w:i/>
          <w:iCs/>
        </w:rPr>
      </w:pPr>
      <w:r>
        <w:rPr>
          <w:i/>
          <w:iCs/>
        </w:rPr>
        <w:t>Verifier system developers, including Providers and Vendors, of systems that process personal information shall set implementation defaults to process the minimum personal information necessary to fulfill the system’s identified purposes.</w:t>
      </w:r>
    </w:p>
    <w:p w14:paraId="18C65CC6" w14:textId="77777777" w:rsidR="001A6D35" w:rsidRDefault="00000000">
      <w:pPr>
        <w:ind w:left="720"/>
        <w:rPr>
          <w:i/>
          <w:iCs/>
        </w:rPr>
      </w:pPr>
      <w:r>
        <w:rPr>
          <w:i/>
          <w:iCs/>
        </w:rPr>
        <w:t>NOTE: The minimum personal information necessary may include metadata or other elements necessary for auditing or regulatory oversight, depending on the use case.</w:t>
      </w:r>
    </w:p>
    <w:p w14:paraId="0CE1D334" w14:textId="77777777" w:rsidR="001A6D35" w:rsidRDefault="00000000">
      <w:pPr>
        <w:ind w:left="720"/>
        <w:rPr>
          <w:i/>
          <w:iCs/>
        </w:rPr>
      </w:pPr>
      <w:r>
        <w:rPr>
          <w:i/>
          <w:iCs/>
        </w:rPr>
        <w:t>NOTE: Providers and Vendors should provide documentation or training for their systems to support data minimization.</w:t>
      </w:r>
    </w:p>
    <w:p w14:paraId="4E701901" w14:textId="77777777" w:rsidR="001A6D35" w:rsidRDefault="00000000">
      <w:pPr>
        <w:pStyle w:val="Heading4"/>
      </w:pPr>
      <w:bookmarkStart w:id="109" w:name="_ba22ncv6ihu3" w:colFirst="0" w:colLast="0"/>
      <w:bookmarkEnd w:id="109"/>
      <w:r>
        <w:t>Explanatory Note</w:t>
      </w:r>
    </w:p>
    <w:p w14:paraId="3D7C0E29" w14:textId="77777777" w:rsidR="001A6D35" w:rsidRDefault="00000000">
      <w:r>
        <w:t>This requirement distinguishes between the data collected and the data processed. A system might collect several attributes but only needs to process one or two for a specific internal task (like logging or auditing). This requirement ensures that systems are built to use only the necessary data for each internal step, reducing internal data exposure.</w:t>
      </w:r>
    </w:p>
    <w:p w14:paraId="5B3809B8" w14:textId="77777777" w:rsidR="001A6D35" w:rsidRDefault="00000000">
      <w:pPr>
        <w:pStyle w:val="Heading4"/>
      </w:pPr>
      <w:bookmarkStart w:id="110" w:name="_6q4978mw3n6r" w:colFirst="0" w:colLast="0"/>
      <w:bookmarkEnd w:id="110"/>
      <w:r>
        <w:t>Applicability</w:t>
      </w:r>
    </w:p>
    <w:p w14:paraId="0FD9B4FC" w14:textId="77777777" w:rsidR="001A6D35" w:rsidRDefault="00000000" w:rsidP="009521B4">
      <w:pPr>
        <w:pStyle w:val="ListCheckboxChecked"/>
      </w:pPr>
      <w:r>
        <w:t>Issuer and Vendors to Issuers.</w:t>
      </w:r>
    </w:p>
    <w:p w14:paraId="2E00D28F" w14:textId="77777777" w:rsidR="001A6D35" w:rsidRDefault="00000000" w:rsidP="009521B4">
      <w:pPr>
        <w:pStyle w:val="ListCheckboxChecked"/>
      </w:pPr>
      <w:r>
        <w:t>Verifiers and Vendors to Verifiers.</w:t>
      </w:r>
    </w:p>
    <w:p w14:paraId="709A7576" w14:textId="77777777" w:rsidR="001A6D35" w:rsidRDefault="00000000" w:rsidP="009521B4">
      <w:pPr>
        <w:pStyle w:val="ListCheckboxChecked"/>
      </w:pPr>
      <w:r>
        <w:t>Providers to Holders.</w:t>
      </w:r>
    </w:p>
    <w:p w14:paraId="709934F0" w14:textId="77777777" w:rsidR="001A6D35" w:rsidRDefault="00000000">
      <w:pPr>
        <w:pStyle w:val="Heading4"/>
      </w:pPr>
      <w:bookmarkStart w:id="111" w:name="_cxr47itxndwl" w:colFirst="0" w:colLast="0"/>
      <w:bookmarkEnd w:id="111"/>
      <w:r>
        <w:t>Functional pre-conditions</w:t>
      </w:r>
    </w:p>
    <w:p w14:paraId="4090CBCE" w14:textId="77777777" w:rsidR="001A6D35" w:rsidRDefault="00000000" w:rsidP="00B948C0">
      <w:pPr>
        <w:pStyle w:val="ListBullet"/>
      </w:pPr>
      <w:r>
        <w:t>A system developer delivers a system that processes personal information to a Verifier.</w:t>
      </w:r>
    </w:p>
    <w:p w14:paraId="0DE777FA" w14:textId="77777777" w:rsidR="001A6D35" w:rsidRDefault="00000000">
      <w:pPr>
        <w:pStyle w:val="Heading4"/>
      </w:pPr>
      <w:bookmarkStart w:id="112" w:name="_c0edopnou3r5" w:colFirst="0" w:colLast="0"/>
      <w:bookmarkEnd w:id="112"/>
      <w:r>
        <w:t>Test Procedure</w:t>
      </w:r>
    </w:p>
    <w:p w14:paraId="03F27902" w14:textId="77777777" w:rsidR="001A6D35" w:rsidRDefault="00000000" w:rsidP="008D2404">
      <w:pPr>
        <w:pStyle w:val="ListNumber"/>
        <w:numPr>
          <w:ilvl w:val="0"/>
          <w:numId w:val="44"/>
        </w:numPr>
      </w:pPr>
      <w:r>
        <w:t>Examine the default configuration of the system's data processing and logging functions.</w:t>
      </w:r>
    </w:p>
    <w:p w14:paraId="0818E446" w14:textId="77777777" w:rsidR="001A6D35" w:rsidRDefault="00000000" w:rsidP="009521B4">
      <w:pPr>
        <w:pStyle w:val="ListNumber"/>
      </w:pPr>
      <w:r>
        <w:t>Review the system's implementation guides.</w:t>
      </w:r>
    </w:p>
    <w:p w14:paraId="3DF9FACA" w14:textId="77777777" w:rsidR="001A6D35" w:rsidRDefault="00000000">
      <w:pPr>
        <w:pStyle w:val="Heading4"/>
      </w:pPr>
      <w:bookmarkStart w:id="113" w:name="_wvrof7n6c5sp" w:colFirst="0" w:colLast="0"/>
      <w:bookmarkEnd w:id="113"/>
      <w:r>
        <w:lastRenderedPageBreak/>
        <w:t>Observations</w:t>
      </w:r>
    </w:p>
    <w:p w14:paraId="3A16FB6A" w14:textId="77777777" w:rsidR="001A6D35" w:rsidRDefault="00000000" w:rsidP="009521B4">
      <w:pPr>
        <w:pStyle w:val="ListBullet"/>
      </w:pPr>
      <w:r>
        <w:t>Verify that the system's default settings for processing and logging are configured to handle the minimum data necessary for the system's core function.</w:t>
      </w:r>
    </w:p>
    <w:p w14:paraId="1EB7D7CB" w14:textId="77777777" w:rsidR="001A6D35" w:rsidRDefault="00000000" w:rsidP="009521B4">
      <w:pPr>
        <w:pStyle w:val="ListBullet"/>
      </w:pPr>
      <w:r>
        <w:t>Check that the documentation provides clear guidance on maintaining data minimization during configuration.</w:t>
      </w:r>
    </w:p>
    <w:p w14:paraId="0DDE48C3" w14:textId="77777777" w:rsidR="001A6D35" w:rsidRDefault="00000000">
      <w:pPr>
        <w:pStyle w:val="Heading4"/>
      </w:pPr>
      <w:bookmarkStart w:id="114" w:name="_n9ebo8extavt" w:colFirst="0" w:colLast="0"/>
      <w:bookmarkEnd w:id="114"/>
      <w:r>
        <w:t>Success Criteria</w:t>
      </w:r>
    </w:p>
    <w:p w14:paraId="629E7A6F" w14:textId="5A46FBC8" w:rsidR="009734C3" w:rsidRPr="00B948C0" w:rsidRDefault="00000000" w:rsidP="00B948C0">
      <w:pPr>
        <w:pStyle w:val="ListBullet"/>
      </w:pPr>
      <w:r>
        <w:t>System developers shall set the defaults for their systems to process the minimum personal information necessary.</w:t>
      </w:r>
      <w:bookmarkStart w:id="115" w:name="_peym571jhwn9" w:colFirst="0" w:colLast="0"/>
      <w:bookmarkEnd w:id="115"/>
      <w:r w:rsidR="009734C3">
        <w:br w:type="page"/>
      </w:r>
    </w:p>
    <w:p w14:paraId="692F976A" w14:textId="0595E5D3" w:rsidR="001A6D35" w:rsidRDefault="00000000">
      <w:pPr>
        <w:pStyle w:val="Heading1"/>
      </w:pPr>
      <w:r>
        <w:lastRenderedPageBreak/>
        <w:t>Principle 5: Use, Retention, and Disclosure Limitation</w:t>
      </w:r>
    </w:p>
    <w:p w14:paraId="61D0AE0C" w14:textId="77777777" w:rsidR="001A6D35" w:rsidRDefault="00000000" w:rsidP="009734C3">
      <w:pPr>
        <w:pStyle w:val="IntenseQuote"/>
      </w:pPr>
      <w:r>
        <w:t>Organizations Shall Limit The Use, Retention, And Disclosure Of Personal Information.</w:t>
      </w:r>
    </w:p>
    <w:p w14:paraId="1DB1FBD2" w14:textId="77777777" w:rsidR="001A6D35" w:rsidRDefault="00000000">
      <w:pPr>
        <w:pStyle w:val="Heading2"/>
      </w:pPr>
      <w:bookmarkStart w:id="116" w:name="_ytpg1mhlsd8m" w:colFirst="0" w:colLast="0"/>
      <w:bookmarkEnd w:id="116"/>
      <w:r>
        <w:t>Applying the Principle to Mobile Credentials</w:t>
      </w:r>
    </w:p>
    <w:p w14:paraId="50166B9F" w14:textId="77777777" w:rsidR="001A6D35" w:rsidRDefault="00000000">
      <w:r>
        <w:t>This principle governs the lifecycle of personal information after collection. It mandates that data only be used for the specified purpose, retained for the shortest time necessary, and not be disclosed to other parties without a legitimate basis. For Verifiers, this means having clear data retention and destruction policies. Storing personal information indefinitely "just in case" is a violation of this principle. Any disclosure of data to third parties must be justified, documented, and, where appropriate, consented to by the Holder.</w:t>
      </w:r>
    </w:p>
    <w:p w14:paraId="072BA5C8" w14:textId="77777777" w:rsidR="001A6D35" w:rsidRDefault="00000000">
      <w:pPr>
        <w:pStyle w:val="Heading3"/>
      </w:pPr>
      <w:bookmarkStart w:id="117" w:name="_mph15fhm280d" w:colFirst="0" w:colLast="0"/>
      <w:bookmarkEnd w:id="117"/>
      <w:r>
        <w:t>Considerations for Implementors</w:t>
      </w:r>
    </w:p>
    <w:p w14:paraId="3083962A" w14:textId="77777777" w:rsidR="001A6D35" w:rsidRDefault="00000000">
      <w:r>
        <w:t>To ensure conformance with the Use, Retention, and Disclosure Limitation principle, Implementors shall address the following considerations in their solutions:</w:t>
      </w:r>
    </w:p>
    <w:p w14:paraId="43249F0D" w14:textId="77777777" w:rsidR="001A6D35" w:rsidRDefault="00000000" w:rsidP="008D2404">
      <w:pPr>
        <w:numPr>
          <w:ilvl w:val="0"/>
          <w:numId w:val="1"/>
        </w:numPr>
      </w:pPr>
      <w:r>
        <w:rPr>
          <w:b/>
          <w:bCs/>
        </w:rPr>
        <w:t>Strict Use Limitation</w:t>
      </w:r>
      <w:r>
        <w:t>: Verifiers must implement controls to ensure that personal information is used only for the purposes specified to the Holder at the time of collection.</w:t>
      </w:r>
    </w:p>
    <w:p w14:paraId="6EF68EBC" w14:textId="77777777" w:rsidR="001A6D35" w:rsidRDefault="00000000" w:rsidP="008D2404">
      <w:pPr>
        <w:numPr>
          <w:ilvl w:val="0"/>
          <w:numId w:val="1"/>
        </w:numPr>
      </w:pPr>
      <w:r>
        <w:rPr>
          <w:b/>
          <w:bCs/>
        </w:rPr>
        <w:t>Defined Retention Schedules</w:t>
      </w:r>
      <w:r>
        <w:t>: Verifiers must establish and enforce data retention schedules that define how long personal information is stored. The default should be "delete as soon as possible," not "store as long as possible."</w:t>
      </w:r>
    </w:p>
    <w:p w14:paraId="03CEBA69" w14:textId="77777777" w:rsidR="001A6D35" w:rsidRDefault="00000000" w:rsidP="008D2404">
      <w:pPr>
        <w:numPr>
          <w:ilvl w:val="0"/>
          <w:numId w:val="1"/>
        </w:numPr>
      </w:pPr>
      <w:r>
        <w:rPr>
          <w:b/>
          <w:bCs/>
        </w:rPr>
        <w:t>Secure Deletion</w:t>
      </w:r>
      <w:r>
        <w:t>: Processes must be in place for the secure and permanent destruction of personal information once its retention period has expired.</w:t>
      </w:r>
    </w:p>
    <w:p w14:paraId="2CD20837" w14:textId="77777777" w:rsidR="001A6D35" w:rsidRDefault="00000000" w:rsidP="008D2404">
      <w:pPr>
        <w:numPr>
          <w:ilvl w:val="0"/>
          <w:numId w:val="1"/>
        </w:numPr>
      </w:pPr>
      <w:r>
        <w:rPr>
          <w:b/>
          <w:bCs/>
        </w:rPr>
        <w:t>Disclosure Control</w:t>
      </w:r>
      <w:r>
        <w:t>: Verifiers must have clear policies and procedures governing the disclosure of personal information to third parties, ensuring such disclosures are legally permissible and justified.</w:t>
      </w:r>
    </w:p>
    <w:p w14:paraId="1091F70E" w14:textId="77777777" w:rsidR="001A6D35" w:rsidRDefault="00000000">
      <w:pPr>
        <w:pStyle w:val="Heading2"/>
      </w:pPr>
      <w:bookmarkStart w:id="118" w:name="_o0vd5pu1tp3m" w:colFirst="0" w:colLast="0"/>
      <w:bookmarkEnd w:id="118"/>
      <w:r>
        <w:t>Conformance Testing</w:t>
      </w:r>
    </w:p>
    <w:p w14:paraId="4ABF9C17" w14:textId="77777777" w:rsidR="001A6D35" w:rsidRDefault="00000000">
      <w:pPr>
        <w:pStyle w:val="Heading3"/>
      </w:pPr>
      <w:bookmarkStart w:id="119" w:name="_nvriz07lwd1b" w:colFirst="0" w:colLast="0"/>
      <w:bookmarkEnd w:id="119"/>
      <w:r>
        <w:t>1.</w:t>
      </w:r>
      <w:r>
        <w:tab/>
        <w:t>Retain with Consent</w:t>
      </w:r>
    </w:p>
    <w:p w14:paraId="33D40D8D" w14:textId="77777777" w:rsidR="001A6D35" w:rsidRDefault="00000000">
      <w:pPr>
        <w:ind w:left="720"/>
        <w:rPr>
          <w:b/>
          <w:bCs/>
        </w:rPr>
      </w:pPr>
      <w:r>
        <w:rPr>
          <w:b/>
          <w:bCs/>
        </w:rPr>
        <w:t>PEMC Requirement 2.5.1.1</w:t>
      </w:r>
    </w:p>
    <w:p w14:paraId="6918A2FA" w14:textId="77777777" w:rsidR="001A6D35" w:rsidRDefault="00000000">
      <w:pPr>
        <w:ind w:left="720"/>
        <w:rPr>
          <w:i/>
          <w:iCs/>
        </w:rPr>
      </w:pPr>
      <w:r>
        <w:rPr>
          <w:i/>
          <w:iCs/>
        </w:rPr>
        <w:lastRenderedPageBreak/>
        <w:t>Verifiers shall not store personal information unless the Holder consents to it, or the storage is required by law.</w:t>
      </w:r>
    </w:p>
    <w:p w14:paraId="713138F8" w14:textId="77777777" w:rsidR="001A6D35" w:rsidRDefault="00000000">
      <w:pPr>
        <w:ind w:left="720"/>
        <w:rPr>
          <w:i/>
          <w:iCs/>
        </w:rPr>
      </w:pPr>
      <w:r>
        <w:rPr>
          <w:i/>
          <w:iCs/>
        </w:rPr>
        <w:t>NOTE: Many systems generate audit trails, which may contain personal information. Those audit trails or logs should be treated as separate personal information assets and protected accordingly.</w:t>
      </w:r>
    </w:p>
    <w:p w14:paraId="08636E5E" w14:textId="77777777" w:rsidR="001A6D35" w:rsidRDefault="00000000">
      <w:pPr>
        <w:pStyle w:val="Heading4"/>
      </w:pPr>
      <w:bookmarkStart w:id="120" w:name="_gtk82g1sgicq" w:colFirst="0" w:colLast="0"/>
      <w:bookmarkEnd w:id="120"/>
      <w:r>
        <w:t>Explanatory Note</w:t>
      </w:r>
    </w:p>
    <w:p w14:paraId="698DD1C1" w14:textId="77777777" w:rsidR="001A6D35" w:rsidRDefault="00000000">
      <w:r>
        <w:t>This requirement establishes the default practice that data from a transaction should be ephemeral ("scan and go") and not stored. Storage is the exception, not the rule, and requires a specific, legitimate basis—either explicit consent from the Holder for that storage, or a legal obligation that compels the Verifier to keep a record.</w:t>
      </w:r>
    </w:p>
    <w:p w14:paraId="00B4CF81" w14:textId="77777777" w:rsidR="001A6D35" w:rsidRDefault="00000000">
      <w:pPr>
        <w:pStyle w:val="Heading4"/>
      </w:pPr>
      <w:bookmarkStart w:id="121" w:name="_42d9ovqhvmu4" w:colFirst="0" w:colLast="0"/>
      <w:bookmarkEnd w:id="121"/>
      <w:r>
        <w:t>Applicability</w:t>
      </w:r>
    </w:p>
    <w:p w14:paraId="33893B0A" w14:textId="77777777" w:rsidR="001A6D35" w:rsidRDefault="00000000" w:rsidP="00B948C0">
      <w:pPr>
        <w:pStyle w:val="ListCheckboxBlank"/>
      </w:pPr>
      <w:r>
        <w:t>Issuer and Vendors to Issuers.</w:t>
      </w:r>
    </w:p>
    <w:p w14:paraId="32AACACC" w14:textId="77777777" w:rsidR="001A6D35" w:rsidRDefault="00000000" w:rsidP="00B948C0">
      <w:pPr>
        <w:pStyle w:val="ListCheckboxChecked"/>
      </w:pPr>
      <w:r>
        <w:t xml:space="preserve">Verifiers and Vendors to Verifiers. </w:t>
      </w:r>
    </w:p>
    <w:p w14:paraId="5D32C31F" w14:textId="77777777" w:rsidR="001A6D35" w:rsidRDefault="00000000" w:rsidP="00B948C0">
      <w:pPr>
        <w:pStyle w:val="ListCheckboxBlank"/>
      </w:pPr>
      <w:r>
        <w:t>Providers to Holders.</w:t>
      </w:r>
    </w:p>
    <w:p w14:paraId="7F7457A2" w14:textId="77777777" w:rsidR="001A6D35" w:rsidRDefault="00000000">
      <w:pPr>
        <w:pStyle w:val="Heading4"/>
      </w:pPr>
      <w:bookmarkStart w:id="122" w:name="_akmdr0m901mw" w:colFirst="0" w:colLast="0"/>
      <w:bookmarkEnd w:id="122"/>
      <w:r>
        <w:t>Functional pre-conditions</w:t>
      </w:r>
    </w:p>
    <w:p w14:paraId="2D52E281" w14:textId="77777777" w:rsidR="001A6D35" w:rsidRDefault="00000000" w:rsidP="00B948C0">
      <w:pPr>
        <w:pStyle w:val="ListBullet"/>
      </w:pPr>
      <w:r>
        <w:t>The Verifier's system processes a transaction involving a mobile credential.</w:t>
      </w:r>
    </w:p>
    <w:p w14:paraId="5FC8440E" w14:textId="77777777" w:rsidR="001A6D35" w:rsidRDefault="00000000">
      <w:pPr>
        <w:pStyle w:val="Heading4"/>
      </w:pPr>
      <w:bookmarkStart w:id="123" w:name="_dsfcrmbzzbk" w:colFirst="0" w:colLast="0"/>
      <w:bookmarkEnd w:id="123"/>
      <w:r>
        <w:t>Test Procedure</w:t>
      </w:r>
    </w:p>
    <w:p w14:paraId="20E7BB15" w14:textId="77777777" w:rsidR="001A6D35" w:rsidRDefault="00000000" w:rsidP="008D2404">
      <w:pPr>
        <w:numPr>
          <w:ilvl w:val="0"/>
          <w:numId w:val="3"/>
        </w:numPr>
        <w:spacing w:after="0"/>
      </w:pPr>
      <w:r>
        <w:t>Review the Verifier's data retention policy and system architecture.</w:t>
      </w:r>
    </w:p>
    <w:p w14:paraId="7500E0FA" w14:textId="77777777" w:rsidR="001A6D35" w:rsidRDefault="00000000" w:rsidP="008D2404">
      <w:pPr>
        <w:numPr>
          <w:ilvl w:val="0"/>
          <w:numId w:val="3"/>
        </w:numPr>
        <w:spacing w:after="0"/>
      </w:pPr>
      <w:r>
        <w:t>Examine the system's data stores (databases, logs) after a transaction.</w:t>
      </w:r>
    </w:p>
    <w:p w14:paraId="3DC3DA8B" w14:textId="77777777" w:rsidR="001A6D35" w:rsidRDefault="00000000" w:rsidP="008D2404">
      <w:pPr>
        <w:numPr>
          <w:ilvl w:val="0"/>
          <w:numId w:val="3"/>
        </w:numPr>
      </w:pPr>
      <w:r>
        <w:t>Verify that if personal information is stored, it is either based on Holder's consent or a documented legal requirement.</w:t>
      </w:r>
    </w:p>
    <w:p w14:paraId="1DA3ECC7" w14:textId="77777777" w:rsidR="001A6D35" w:rsidRDefault="00000000">
      <w:pPr>
        <w:pStyle w:val="Heading4"/>
      </w:pPr>
      <w:bookmarkStart w:id="124" w:name="_g6d0fi71mqud" w:colFirst="0" w:colLast="0"/>
      <w:bookmarkEnd w:id="124"/>
      <w:r>
        <w:t>Observations</w:t>
      </w:r>
    </w:p>
    <w:p w14:paraId="34BF3F72" w14:textId="77777777" w:rsidR="001A6D35" w:rsidRDefault="00000000" w:rsidP="00FA1743">
      <w:pPr>
        <w:pStyle w:val="ListBullet"/>
      </w:pPr>
      <w:r>
        <w:t>Confirm that the data retention policy specifies the basis for storage (consent or legal obligation).</w:t>
      </w:r>
    </w:p>
    <w:p w14:paraId="27F1D840" w14:textId="77777777" w:rsidR="001A6D35" w:rsidRDefault="00000000" w:rsidP="00FA1743">
      <w:pPr>
        <w:pStyle w:val="ListBullet"/>
      </w:pPr>
      <w:r>
        <w:t>Check data stores to ensure that personal information is not retained without a valid basis.</w:t>
      </w:r>
    </w:p>
    <w:p w14:paraId="0401CEF1" w14:textId="77777777" w:rsidR="001A6D35" w:rsidRDefault="00000000" w:rsidP="00FA1743">
      <w:pPr>
        <w:pStyle w:val="ListBullet"/>
      </w:pPr>
      <w:r>
        <w:t>Verify that any retained audit logs are appropriately secured and access-controlled.</w:t>
      </w:r>
    </w:p>
    <w:p w14:paraId="546CB629" w14:textId="77777777" w:rsidR="001A6D35" w:rsidRDefault="00000000">
      <w:pPr>
        <w:pStyle w:val="Heading4"/>
        <w:keepNext w:val="0"/>
        <w:keepLines w:val="0"/>
        <w:spacing w:after="40"/>
        <w:rPr>
          <w:b w:val="0"/>
          <w:bCs/>
          <w:color w:val="000000"/>
          <w:sz w:val="22"/>
          <w:szCs w:val="22"/>
        </w:rPr>
      </w:pPr>
      <w:bookmarkStart w:id="125" w:name="_f6x8ep90umbb" w:colFirst="0" w:colLast="0"/>
      <w:bookmarkEnd w:id="125"/>
      <w:r>
        <w:rPr>
          <w:bCs/>
          <w:color w:val="000000"/>
          <w:sz w:val="22"/>
          <w:szCs w:val="22"/>
        </w:rPr>
        <w:t>Success Criteria</w:t>
      </w:r>
    </w:p>
    <w:p w14:paraId="69952F17" w14:textId="77777777" w:rsidR="001A6D35" w:rsidRDefault="00000000" w:rsidP="00FA1743">
      <w:pPr>
        <w:pStyle w:val="ListBullet"/>
      </w:pPr>
      <w:r>
        <w:t xml:space="preserve">The Verifier </w:t>
      </w:r>
      <w:r>
        <w:rPr>
          <w:b/>
          <w:bCs/>
        </w:rPr>
        <w:t>shall</w:t>
      </w:r>
      <w:r>
        <w:t xml:space="preserve"> not store personal information from a transaction unless the Holder has given their consent or storage is required by law.</w:t>
      </w:r>
    </w:p>
    <w:p w14:paraId="1B3C6A49" w14:textId="77777777" w:rsidR="001A6D35" w:rsidRDefault="00000000">
      <w:pPr>
        <w:pStyle w:val="Heading3"/>
      </w:pPr>
      <w:bookmarkStart w:id="126" w:name="_50g7dje7btg8" w:colFirst="0" w:colLast="0"/>
      <w:bookmarkEnd w:id="126"/>
      <w:r>
        <w:lastRenderedPageBreak/>
        <w:t>2.</w:t>
      </w:r>
      <w:r>
        <w:tab/>
        <w:t>Declare Retention Period</w:t>
      </w:r>
    </w:p>
    <w:p w14:paraId="77C63FB1" w14:textId="77777777" w:rsidR="001A6D35" w:rsidRDefault="00000000">
      <w:pPr>
        <w:ind w:left="720"/>
        <w:rPr>
          <w:b/>
          <w:bCs/>
        </w:rPr>
      </w:pPr>
      <w:r>
        <w:rPr>
          <w:b/>
          <w:bCs/>
        </w:rPr>
        <w:t>PEMC Requirement 2.5.1.2</w:t>
      </w:r>
    </w:p>
    <w:p w14:paraId="0B866CF4" w14:textId="77777777" w:rsidR="001A6D35" w:rsidRDefault="00000000">
      <w:pPr>
        <w:ind w:left="720"/>
        <w:rPr>
          <w:i/>
          <w:iCs/>
        </w:rPr>
      </w:pPr>
      <w:r>
        <w:rPr>
          <w:i/>
          <w:iCs/>
        </w:rPr>
        <w:t>Verifiers shall state a retention period for personal information in their Notice.</w:t>
      </w:r>
    </w:p>
    <w:p w14:paraId="3F0E85A9" w14:textId="77777777" w:rsidR="001A6D35" w:rsidRDefault="00000000">
      <w:pPr>
        <w:ind w:left="720"/>
        <w:rPr>
          <w:i/>
          <w:iCs/>
        </w:rPr>
      </w:pPr>
      <w:r>
        <w:rPr>
          <w:i/>
          <w:iCs/>
        </w:rPr>
        <w:t>NOTE: To minimize the risk of over-retention, stakeholders should take a risk-based approach prioritizing Holder privacy. They should take an approach of “Data Deletion as soon as possible” rather than “Data Storage for as long as possible, or just in case.”</w:t>
      </w:r>
    </w:p>
    <w:p w14:paraId="2B2A8700" w14:textId="77777777" w:rsidR="001A6D35" w:rsidRDefault="00000000">
      <w:pPr>
        <w:pStyle w:val="Heading4"/>
      </w:pPr>
      <w:bookmarkStart w:id="127" w:name="_i7nqj6pb99sb" w:colFirst="0" w:colLast="0"/>
      <w:bookmarkEnd w:id="127"/>
      <w:r>
        <w:t>Explanatory Note</w:t>
      </w:r>
    </w:p>
    <w:p w14:paraId="1989E657" w14:textId="77777777" w:rsidR="001A6D35" w:rsidRDefault="00000000">
      <w:r>
        <w:t xml:space="preserve">If a Verifier has a legitimate reason to store data, they cannot keep it indefinitely. This requirement mandates transparency about the storage duration. The retention period must be specific and justifiable (e.g., "for the duration of your hotel stay," "for 30 days to allow for customer service inquiries") rather than vague ("for business purposes"). </w:t>
      </w:r>
    </w:p>
    <w:p w14:paraId="5A565B31" w14:textId="77777777" w:rsidR="001A6D35" w:rsidRDefault="00000000">
      <w:pPr>
        <w:pStyle w:val="Heading4"/>
      </w:pPr>
      <w:bookmarkStart w:id="128" w:name="_424g8ueus512" w:colFirst="0" w:colLast="0"/>
      <w:bookmarkEnd w:id="128"/>
      <w:r>
        <w:t>Applicability</w:t>
      </w:r>
    </w:p>
    <w:p w14:paraId="3DF53A7F" w14:textId="77777777" w:rsidR="001A6D35" w:rsidRDefault="00000000" w:rsidP="008D2404">
      <w:pPr>
        <w:numPr>
          <w:ilvl w:val="0"/>
          <w:numId w:val="13"/>
        </w:numPr>
        <w:spacing w:before="240" w:after="0"/>
      </w:pPr>
      <w:r>
        <w:t xml:space="preserve">Issuer and Vendors to Issuers. </w:t>
      </w:r>
    </w:p>
    <w:p w14:paraId="03D1EFDC" w14:textId="77777777" w:rsidR="001A6D35" w:rsidRDefault="00000000" w:rsidP="008D2404">
      <w:pPr>
        <w:numPr>
          <w:ilvl w:val="0"/>
          <w:numId w:val="13"/>
        </w:numPr>
        <w:spacing w:after="0"/>
      </w:pPr>
      <w:r>
        <w:t xml:space="preserve">Verifiers and Vendors to Verifiers. </w:t>
      </w:r>
    </w:p>
    <w:p w14:paraId="27EB769B" w14:textId="77777777" w:rsidR="001A6D35" w:rsidRDefault="00000000" w:rsidP="008D2404">
      <w:pPr>
        <w:numPr>
          <w:ilvl w:val="0"/>
          <w:numId w:val="13"/>
        </w:numPr>
        <w:spacing w:after="240"/>
      </w:pPr>
      <w:r>
        <w:t>Providers to Holders.</w:t>
      </w:r>
    </w:p>
    <w:p w14:paraId="0F31EE2E" w14:textId="77777777" w:rsidR="001A6D35" w:rsidRDefault="00000000">
      <w:pPr>
        <w:pStyle w:val="Heading4"/>
      </w:pPr>
      <w:bookmarkStart w:id="129" w:name="_6vtt2z9y17qj" w:colFirst="0" w:colLast="0"/>
      <w:bookmarkEnd w:id="129"/>
      <w:r>
        <w:t>Functional pre-conditions</w:t>
      </w:r>
    </w:p>
    <w:p w14:paraId="098B1456" w14:textId="77777777" w:rsidR="001A6D35" w:rsidRDefault="00000000">
      <w:r>
        <w:t>The Verifier provides a notice to the Holder before or during a transaction.</w:t>
      </w:r>
    </w:p>
    <w:p w14:paraId="3797CE81" w14:textId="77777777" w:rsidR="001A6D35" w:rsidRDefault="00000000">
      <w:pPr>
        <w:pStyle w:val="Heading4"/>
      </w:pPr>
      <w:bookmarkStart w:id="130" w:name="_7az8fe30fdlz" w:colFirst="0" w:colLast="0"/>
      <w:bookmarkEnd w:id="130"/>
      <w:r>
        <w:t>Test Procedure</w:t>
      </w:r>
    </w:p>
    <w:p w14:paraId="55DA0B98" w14:textId="77777777" w:rsidR="001A6D35" w:rsidRDefault="00000000" w:rsidP="008D2404">
      <w:pPr>
        <w:numPr>
          <w:ilvl w:val="0"/>
          <w:numId w:val="2"/>
        </w:numPr>
        <w:spacing w:after="0"/>
      </w:pPr>
      <w:r>
        <w:t>Review the notice provided to the Holder (e.g., privacy policy, on-screen notification).</w:t>
      </w:r>
    </w:p>
    <w:p w14:paraId="28FBB32B" w14:textId="77777777" w:rsidR="001A6D35" w:rsidRDefault="00000000" w:rsidP="008D2404">
      <w:pPr>
        <w:numPr>
          <w:ilvl w:val="0"/>
          <w:numId w:val="2"/>
        </w:numPr>
      </w:pPr>
      <w:r>
        <w:t>Check if the notice includes a specific retention period for the personal information being collected.</w:t>
      </w:r>
    </w:p>
    <w:p w14:paraId="5B153024" w14:textId="77777777" w:rsidR="001A6D35" w:rsidRDefault="00000000">
      <w:pPr>
        <w:pStyle w:val="Heading4"/>
      </w:pPr>
      <w:bookmarkStart w:id="131" w:name="_l27x7ih82hfw" w:colFirst="0" w:colLast="0"/>
      <w:bookmarkEnd w:id="131"/>
      <w:r>
        <w:t>Observations</w:t>
      </w:r>
    </w:p>
    <w:p w14:paraId="56E4C5C5" w14:textId="77777777" w:rsidR="001A6D35" w:rsidRDefault="00000000" w:rsidP="008D2404">
      <w:pPr>
        <w:numPr>
          <w:ilvl w:val="0"/>
          <w:numId w:val="15"/>
        </w:numPr>
        <w:spacing w:before="240" w:after="0"/>
      </w:pPr>
      <w:r>
        <w:t>Confirm that the notice contains a statement about data retention.</w:t>
      </w:r>
    </w:p>
    <w:p w14:paraId="2183F79A" w14:textId="77777777" w:rsidR="001A6D35" w:rsidRDefault="00000000" w:rsidP="008D2404">
      <w:pPr>
        <w:numPr>
          <w:ilvl w:val="0"/>
          <w:numId w:val="15"/>
        </w:numPr>
        <w:spacing w:after="240"/>
      </w:pPr>
      <w:r>
        <w:t>Verify that the retention period is specific (e.g., "for 24 hours," "until the order is fulfilled") rather than vague.</w:t>
      </w:r>
    </w:p>
    <w:p w14:paraId="5EBE8B09" w14:textId="77777777" w:rsidR="001A6D35" w:rsidRDefault="00000000">
      <w:pPr>
        <w:pStyle w:val="Heading4"/>
      </w:pPr>
      <w:bookmarkStart w:id="132" w:name="_dngmloxzeo3y" w:colFirst="0" w:colLast="0"/>
      <w:bookmarkEnd w:id="132"/>
      <w:r>
        <w:t>Success Criteria</w:t>
      </w:r>
    </w:p>
    <w:p w14:paraId="4EE8CC08" w14:textId="77777777" w:rsidR="001A6D35" w:rsidRDefault="00000000" w:rsidP="008D2404">
      <w:pPr>
        <w:numPr>
          <w:ilvl w:val="0"/>
          <w:numId w:val="8"/>
        </w:numPr>
        <w:spacing w:before="240" w:after="240"/>
      </w:pPr>
      <w:r>
        <w:t xml:space="preserve">The Verifier </w:t>
      </w:r>
      <w:r>
        <w:rPr>
          <w:b/>
          <w:bCs/>
        </w:rPr>
        <w:t>shall</w:t>
      </w:r>
      <w:r>
        <w:t xml:space="preserve"> state a retention period for personal information in the notice provided to the Holder.</w:t>
      </w:r>
    </w:p>
    <w:p w14:paraId="53E84119" w14:textId="77777777" w:rsidR="001A6D35" w:rsidRDefault="00000000">
      <w:pPr>
        <w:pStyle w:val="Heading3"/>
      </w:pPr>
      <w:bookmarkStart w:id="133" w:name="_rzasu1j06fdt" w:colFirst="0" w:colLast="0"/>
      <w:bookmarkEnd w:id="133"/>
      <w:r>
        <w:lastRenderedPageBreak/>
        <w:t>3.</w:t>
      </w:r>
      <w:r>
        <w:tab/>
        <w:t>Verifiers Will Limit Holder Information Processing</w:t>
      </w:r>
    </w:p>
    <w:p w14:paraId="10162F08" w14:textId="77777777" w:rsidR="001A6D35" w:rsidRDefault="00000000">
      <w:pPr>
        <w:ind w:left="720"/>
        <w:rPr>
          <w:b/>
          <w:bCs/>
        </w:rPr>
      </w:pPr>
      <w:r>
        <w:rPr>
          <w:b/>
          <w:bCs/>
        </w:rPr>
        <w:t>PEMC Requirement 2.5.1.3</w:t>
      </w:r>
    </w:p>
    <w:p w14:paraId="3E16FC4E" w14:textId="77777777" w:rsidR="001A6D35" w:rsidRDefault="00000000">
      <w:pPr>
        <w:ind w:left="720"/>
        <w:rPr>
          <w:i/>
          <w:iCs/>
        </w:rPr>
      </w:pPr>
      <w:r>
        <w:rPr>
          <w:i/>
          <w:iCs/>
        </w:rPr>
        <w:t>Verifiers shall implement policies and procedures to limit Holder data’s use, retention, and disclosure.</w:t>
      </w:r>
    </w:p>
    <w:p w14:paraId="12DA113C" w14:textId="77777777" w:rsidR="001A6D35" w:rsidRDefault="00000000">
      <w:pPr>
        <w:pStyle w:val="Heading4"/>
      </w:pPr>
      <w:bookmarkStart w:id="134" w:name="_nbo9bvnbg1sp" w:colFirst="0" w:colLast="0"/>
      <w:bookmarkEnd w:id="134"/>
      <w:r>
        <w:t>Explanatory Note</w:t>
      </w:r>
    </w:p>
    <w:p w14:paraId="52D3D68E" w14:textId="77777777" w:rsidR="001A6D35" w:rsidRDefault="00000000">
      <w:pPr>
        <w:spacing w:before="240" w:after="240"/>
      </w:pPr>
      <w:r>
        <w:t>This requirement is about operationalizing privacy. It's not enough to have an intention to limit data processing; the Verifier must have formal, documented policies and procedures that are implemented in practice. This includes technical controls, administrative rules, and staff training that enforce the stated limitations.</w:t>
      </w:r>
    </w:p>
    <w:p w14:paraId="23DAE26D" w14:textId="77777777" w:rsidR="001A6D35" w:rsidRDefault="00000000">
      <w:pPr>
        <w:pStyle w:val="Heading4"/>
      </w:pPr>
      <w:bookmarkStart w:id="135" w:name="_x75l0pxar2pt" w:colFirst="0" w:colLast="0"/>
      <w:bookmarkEnd w:id="135"/>
      <w:r>
        <w:t>Applicability</w:t>
      </w:r>
    </w:p>
    <w:p w14:paraId="1F2D2519" w14:textId="77777777" w:rsidR="001A6D35" w:rsidRDefault="00000000" w:rsidP="00FA1743">
      <w:pPr>
        <w:pStyle w:val="ListCheckboxBlank"/>
      </w:pPr>
      <w:r>
        <w:t>Issuer and Vendors to Issuers.</w:t>
      </w:r>
    </w:p>
    <w:p w14:paraId="21F4FE16" w14:textId="77777777" w:rsidR="001A6D35" w:rsidRDefault="00000000" w:rsidP="00FA1743">
      <w:pPr>
        <w:pStyle w:val="ListCheckboxChecked"/>
      </w:pPr>
      <w:r>
        <w:t xml:space="preserve">Verifiers and Vendors to Verifiers. </w:t>
      </w:r>
    </w:p>
    <w:p w14:paraId="4EC448D7" w14:textId="77777777" w:rsidR="001A6D35" w:rsidRDefault="00000000" w:rsidP="00FA1743">
      <w:pPr>
        <w:pStyle w:val="ListCheckboxBlank"/>
      </w:pPr>
      <w:r>
        <w:t>Providers to Holders.</w:t>
      </w:r>
    </w:p>
    <w:p w14:paraId="5B2B3872" w14:textId="77777777" w:rsidR="001A6D35" w:rsidRDefault="00000000">
      <w:pPr>
        <w:pStyle w:val="Heading4"/>
      </w:pPr>
      <w:bookmarkStart w:id="136" w:name="_q7eod5c8qsf7" w:colFirst="0" w:colLast="0"/>
      <w:bookmarkEnd w:id="136"/>
      <w:r>
        <w:t>Functional pre-conditions</w:t>
      </w:r>
    </w:p>
    <w:p w14:paraId="24214D2D" w14:textId="77777777" w:rsidR="001A6D35" w:rsidRDefault="00000000" w:rsidP="00FA1743">
      <w:pPr>
        <w:pStyle w:val="ListBullet"/>
      </w:pPr>
      <w:r>
        <w:t>The Verifier has an established operational environment for processing mobile credentials.</w:t>
      </w:r>
    </w:p>
    <w:p w14:paraId="2C9A7012" w14:textId="77777777" w:rsidR="001A6D35" w:rsidRDefault="00000000">
      <w:pPr>
        <w:pStyle w:val="Heading4"/>
      </w:pPr>
      <w:bookmarkStart w:id="137" w:name="_5vjbwjll51yo" w:colFirst="0" w:colLast="0"/>
      <w:bookmarkEnd w:id="137"/>
      <w:r>
        <w:t>Test Procedure</w:t>
      </w:r>
    </w:p>
    <w:p w14:paraId="3BCA2946" w14:textId="77777777" w:rsidR="001A6D35" w:rsidRDefault="00000000" w:rsidP="008D2404">
      <w:pPr>
        <w:pStyle w:val="ListNumber"/>
        <w:numPr>
          <w:ilvl w:val="0"/>
          <w:numId w:val="45"/>
        </w:numPr>
      </w:pPr>
      <w:r>
        <w:t>Request and review the Verifier's documented policies and procedures related to data handling.</w:t>
      </w:r>
    </w:p>
    <w:p w14:paraId="559E27E3" w14:textId="77777777" w:rsidR="001A6D35" w:rsidRDefault="00000000" w:rsidP="00FA1743">
      <w:pPr>
        <w:pStyle w:val="ListNumber"/>
      </w:pPr>
      <w:r>
        <w:t>Interview the personnel responsible for data governance or privacy.</w:t>
      </w:r>
    </w:p>
    <w:p w14:paraId="2F6D17EB" w14:textId="77777777" w:rsidR="001A6D35" w:rsidRDefault="00000000">
      <w:pPr>
        <w:pStyle w:val="Heading4"/>
      </w:pPr>
      <w:bookmarkStart w:id="138" w:name="_xlit6gvmuh4n" w:colFirst="0" w:colLast="0"/>
      <w:bookmarkEnd w:id="138"/>
      <w:r>
        <w:t>Observations</w:t>
      </w:r>
    </w:p>
    <w:p w14:paraId="073B4DCB" w14:textId="77777777" w:rsidR="001A6D35" w:rsidRDefault="00000000" w:rsidP="00FA1743">
      <w:pPr>
        <w:pStyle w:val="ListBullet"/>
      </w:pPr>
      <w:r>
        <w:t>Verify the existence of formal policies covering the use, retention, and disclosure of Holder data.</w:t>
      </w:r>
    </w:p>
    <w:p w14:paraId="092419CD" w14:textId="77777777" w:rsidR="001A6D35" w:rsidRDefault="00000000" w:rsidP="00FA1743">
      <w:pPr>
        <w:pStyle w:val="ListBullet"/>
      </w:pPr>
      <w:r>
        <w:t>Confirm that procedures are in place to implement these policies (e.g., data access controls, automated deletion scripts, staff training).</w:t>
      </w:r>
    </w:p>
    <w:p w14:paraId="48FE71AA" w14:textId="77777777" w:rsidR="001A6D35" w:rsidRDefault="00000000">
      <w:pPr>
        <w:pStyle w:val="Heading4"/>
      </w:pPr>
      <w:bookmarkStart w:id="139" w:name="_cc8tvaxinh40" w:colFirst="0" w:colLast="0"/>
      <w:bookmarkEnd w:id="139"/>
      <w:r>
        <w:t>Success Criteria</w:t>
      </w:r>
    </w:p>
    <w:p w14:paraId="645B5654" w14:textId="77777777" w:rsidR="001A6D35" w:rsidRDefault="00000000" w:rsidP="00FA1743">
      <w:pPr>
        <w:pStyle w:val="ListBullet"/>
      </w:pPr>
      <w:r>
        <w:t xml:space="preserve">The Verifier </w:t>
      </w:r>
      <w:r>
        <w:rPr>
          <w:b/>
          <w:bCs/>
        </w:rPr>
        <w:t>shall</w:t>
      </w:r>
      <w:r>
        <w:t xml:space="preserve"> have implemented policies and procedures that govern and limit the use, retention, and disclosure of Holder data.</w:t>
      </w:r>
    </w:p>
    <w:p w14:paraId="1F0BD0F9" w14:textId="77777777" w:rsidR="001A6D35" w:rsidRDefault="00000000">
      <w:pPr>
        <w:pStyle w:val="Heading3"/>
      </w:pPr>
      <w:bookmarkStart w:id="140" w:name="_gtskudun1j1w" w:colFirst="0" w:colLast="0"/>
      <w:bookmarkEnd w:id="140"/>
      <w:r>
        <w:t>4.</w:t>
      </w:r>
      <w:r>
        <w:tab/>
        <w:t>Use, Retention, and Disclosure Limitation by Default</w:t>
      </w:r>
    </w:p>
    <w:p w14:paraId="235CAEFC" w14:textId="77777777" w:rsidR="001A6D35" w:rsidRDefault="00000000">
      <w:pPr>
        <w:ind w:left="720"/>
        <w:rPr>
          <w:b/>
          <w:bCs/>
        </w:rPr>
      </w:pPr>
      <w:r>
        <w:rPr>
          <w:b/>
          <w:bCs/>
        </w:rPr>
        <w:t>PEMC Requirement 2.5.1.4</w:t>
      </w:r>
    </w:p>
    <w:p w14:paraId="35B1BACF" w14:textId="77777777" w:rsidR="001A6D35" w:rsidRDefault="00000000">
      <w:pPr>
        <w:ind w:left="720"/>
        <w:rPr>
          <w:i/>
          <w:iCs/>
        </w:rPr>
      </w:pPr>
      <w:r>
        <w:rPr>
          <w:i/>
          <w:iCs/>
        </w:rPr>
        <w:lastRenderedPageBreak/>
        <w:t>Verifier system developers, including Providers and Vendors, of systems that process personal information shall set the defaults for those systems to use, retain, and disclose the minimum personal information necessary for the functioning of the systems.</w:t>
      </w:r>
    </w:p>
    <w:p w14:paraId="7E58790D" w14:textId="77777777" w:rsidR="001A6D35" w:rsidRDefault="00000000">
      <w:pPr>
        <w:ind w:left="720"/>
        <w:rPr>
          <w:i/>
          <w:iCs/>
        </w:rPr>
      </w:pPr>
      <w:r>
        <w:rPr>
          <w:i/>
          <w:iCs/>
        </w:rPr>
        <w:t>NOTE: Providers and Vendors should provide documentation or training for their systems to support use, retention, and disclosure limitations.</w:t>
      </w:r>
    </w:p>
    <w:p w14:paraId="2328F078" w14:textId="77777777" w:rsidR="001A6D35" w:rsidRDefault="00000000">
      <w:pPr>
        <w:pStyle w:val="Heading4"/>
        <w:spacing w:after="40"/>
      </w:pPr>
      <w:bookmarkStart w:id="141" w:name="_hxvrvq2irxna" w:colFirst="0" w:colLast="0"/>
      <w:bookmarkEnd w:id="141"/>
      <w:r>
        <w:t>Explanatory Note</w:t>
      </w:r>
    </w:p>
    <w:p w14:paraId="749DF219" w14:textId="77777777" w:rsidR="001A6D35" w:rsidRDefault="00000000">
      <w:r>
        <w:t>This requirement ensures that systems are delivered in a "safe" state. The default, out-of-the-box configuration should be to use data minimally and not to retain or disclose it. An implementer must then take explicit steps to enable retention or disclosure, forcing a conscious decision that can be audited.</w:t>
      </w:r>
    </w:p>
    <w:p w14:paraId="6A5DA65C" w14:textId="77777777" w:rsidR="001A6D35" w:rsidRDefault="00000000">
      <w:pPr>
        <w:pStyle w:val="Heading4"/>
        <w:spacing w:after="40"/>
      </w:pPr>
      <w:bookmarkStart w:id="142" w:name="_8h68dup45g5p" w:colFirst="0" w:colLast="0"/>
      <w:bookmarkEnd w:id="142"/>
      <w:r>
        <w:t>Applicability</w:t>
      </w:r>
    </w:p>
    <w:p w14:paraId="25C40C3D" w14:textId="77777777" w:rsidR="001A6D35" w:rsidRDefault="00000000" w:rsidP="00FA1743">
      <w:pPr>
        <w:pStyle w:val="ListCheckboxChecked"/>
      </w:pPr>
      <w:r>
        <w:t>Issuer and Vendors to Issuers.</w:t>
      </w:r>
    </w:p>
    <w:p w14:paraId="6D163A74" w14:textId="77777777" w:rsidR="001A6D35" w:rsidRDefault="00000000" w:rsidP="00FA1743">
      <w:pPr>
        <w:pStyle w:val="ListCheckboxChecked"/>
      </w:pPr>
      <w:r>
        <w:t xml:space="preserve">Verifiers and Vendors to Verifiers. </w:t>
      </w:r>
    </w:p>
    <w:p w14:paraId="08CD5A1F" w14:textId="77777777" w:rsidR="001A6D35" w:rsidRDefault="00000000" w:rsidP="00FA1743">
      <w:pPr>
        <w:pStyle w:val="ListCheckboxChecked"/>
      </w:pPr>
      <w:r>
        <w:t>Providers to Holders.</w:t>
      </w:r>
    </w:p>
    <w:p w14:paraId="490712FB" w14:textId="77777777" w:rsidR="001A6D35" w:rsidRDefault="00000000">
      <w:pPr>
        <w:pStyle w:val="Heading4"/>
        <w:spacing w:after="40"/>
      </w:pPr>
      <w:bookmarkStart w:id="143" w:name="_al99238vwtf8" w:colFirst="0" w:colLast="0"/>
      <w:bookmarkEnd w:id="143"/>
      <w:r>
        <w:t>Functional pre-conditions</w:t>
      </w:r>
    </w:p>
    <w:p w14:paraId="2F6FF81C" w14:textId="77777777" w:rsidR="001A6D35" w:rsidRDefault="00000000" w:rsidP="00FA1743">
      <w:pPr>
        <w:pStyle w:val="ListBullet"/>
      </w:pPr>
      <w:r>
        <w:t>A system developer delivers a system that processes personal information from a mobile credential.</w:t>
      </w:r>
    </w:p>
    <w:p w14:paraId="758E043D" w14:textId="77777777" w:rsidR="001A6D35" w:rsidRDefault="00000000">
      <w:pPr>
        <w:pStyle w:val="Heading4"/>
        <w:spacing w:after="40"/>
      </w:pPr>
      <w:bookmarkStart w:id="144" w:name="_hfcsfvd9hlyl" w:colFirst="0" w:colLast="0"/>
      <w:bookmarkEnd w:id="144"/>
      <w:r>
        <w:t>Test Procedure</w:t>
      </w:r>
    </w:p>
    <w:p w14:paraId="64458F98" w14:textId="77777777" w:rsidR="001A6D35" w:rsidRDefault="00000000" w:rsidP="008D2404">
      <w:pPr>
        <w:pStyle w:val="ListNumber"/>
        <w:numPr>
          <w:ilvl w:val="0"/>
          <w:numId w:val="46"/>
        </w:numPr>
      </w:pPr>
      <w:r>
        <w:t>Examine the default configuration of the system's data use, retention, and disclosure settings.</w:t>
      </w:r>
    </w:p>
    <w:p w14:paraId="5BA2A896" w14:textId="77777777" w:rsidR="001A6D35" w:rsidRDefault="00000000" w:rsidP="00FA1743">
      <w:pPr>
        <w:pStyle w:val="ListNumber"/>
      </w:pPr>
      <w:r>
        <w:t>Review the system's administrative documentation.</w:t>
      </w:r>
    </w:p>
    <w:p w14:paraId="0A2A71B0" w14:textId="77777777" w:rsidR="001A6D35" w:rsidRDefault="00000000">
      <w:pPr>
        <w:pStyle w:val="Heading4"/>
        <w:spacing w:after="40"/>
      </w:pPr>
      <w:bookmarkStart w:id="145" w:name="_w39vzi3ukt86" w:colFirst="0" w:colLast="0"/>
      <w:bookmarkEnd w:id="145"/>
      <w:r>
        <w:t>Observations</w:t>
      </w:r>
    </w:p>
    <w:p w14:paraId="195835B2" w14:textId="77777777" w:rsidR="001A6D35" w:rsidRDefault="00000000" w:rsidP="00FA1743">
      <w:pPr>
        <w:pStyle w:val="ListBullet"/>
      </w:pPr>
      <w:r>
        <w:t xml:space="preserve">Verify that the system's default settings are configured for minimal use and zero retention, unless explicitly configured otherwise by the implementer. </w:t>
      </w:r>
    </w:p>
    <w:p w14:paraId="6810AF73" w14:textId="77777777" w:rsidR="001A6D35" w:rsidRDefault="00000000" w:rsidP="00FA1743">
      <w:pPr>
        <w:pStyle w:val="ListBullet"/>
      </w:pPr>
      <w:r>
        <w:t>Check that the documentation guides implementers on setting appropriate and limited retention periods.</w:t>
      </w:r>
    </w:p>
    <w:p w14:paraId="6327BB0C" w14:textId="77777777" w:rsidR="001A6D35" w:rsidRDefault="00000000">
      <w:pPr>
        <w:pStyle w:val="Heading4"/>
        <w:spacing w:after="40"/>
      </w:pPr>
      <w:bookmarkStart w:id="146" w:name="_em96xjikuybj" w:colFirst="0" w:colLast="0"/>
      <w:bookmarkEnd w:id="146"/>
      <w:r>
        <w:t>Success Criteria</w:t>
      </w:r>
    </w:p>
    <w:p w14:paraId="66924256" w14:textId="5B3004DB" w:rsidR="009734C3" w:rsidRPr="00FA1743" w:rsidRDefault="00000000" w:rsidP="00FA1743">
      <w:pPr>
        <w:pStyle w:val="ListBullet"/>
      </w:pPr>
      <w:r>
        <w:t>System developers shall set the defaults in their systems to limit the use, retention, and disclosure of personal information to the minimum necessary.</w:t>
      </w:r>
      <w:bookmarkStart w:id="147" w:name="_j2ljfelamort" w:colFirst="0" w:colLast="0"/>
      <w:bookmarkEnd w:id="147"/>
      <w:r w:rsidR="009734C3">
        <w:br w:type="page"/>
      </w:r>
    </w:p>
    <w:p w14:paraId="53005808" w14:textId="21E4EE2F" w:rsidR="001A6D35" w:rsidRDefault="00000000">
      <w:pPr>
        <w:pStyle w:val="Heading1"/>
      </w:pPr>
      <w:r>
        <w:lastRenderedPageBreak/>
        <w:t>Principle 6: Accuracy and Quality</w:t>
      </w:r>
    </w:p>
    <w:p w14:paraId="4F3E0891" w14:textId="77777777" w:rsidR="001A6D35" w:rsidRDefault="00000000" w:rsidP="009734C3">
      <w:pPr>
        <w:pStyle w:val="IntenseQuote"/>
      </w:pPr>
      <w:r>
        <w:t>Organizations Shall Ensure That Personal Information Is Accurate, Current, Adequate, And Relevant For Specified Purposes.</w:t>
      </w:r>
    </w:p>
    <w:p w14:paraId="19DB7E77" w14:textId="77777777" w:rsidR="001A6D35" w:rsidRDefault="00000000">
      <w:pPr>
        <w:pStyle w:val="Heading2"/>
        <w:keepNext w:val="0"/>
        <w:keepLines w:val="0"/>
        <w:spacing w:before="280"/>
      </w:pPr>
      <w:bookmarkStart w:id="148" w:name="_b3bhk0fwoiac" w:colFirst="0" w:colLast="0"/>
      <w:bookmarkEnd w:id="148"/>
      <w:r>
        <w:t>Applying the Principle to Mobile Credentials</w:t>
      </w:r>
    </w:p>
    <w:p w14:paraId="148F6244" w14:textId="77777777" w:rsidR="001A6D35" w:rsidRDefault="00000000">
      <w:pPr>
        <w:spacing w:after="0"/>
      </w:pPr>
      <w:r>
        <w:t>This principle ensures the integrity and reliability of personal information. In the mobile credential ecosystem, the primary responsibility for the accuracy of credential data lies with the Issuer at the time of issuance. However, Verifiers also have a role in ensuring that the data they process is of sufficient quality for their transaction. This includes using technical means to verify the integrity of the credential and not introducing errors during processing. Inaccurate data can lead to incorrect decisions, service denial, and other negative consequences for the Holder.</w:t>
      </w:r>
    </w:p>
    <w:p w14:paraId="5BB985AC" w14:textId="77777777" w:rsidR="001A6D35" w:rsidRDefault="00000000">
      <w:pPr>
        <w:pStyle w:val="Heading3"/>
      </w:pPr>
      <w:bookmarkStart w:id="149" w:name="_2w557rz0r72y" w:colFirst="0" w:colLast="0"/>
      <w:bookmarkEnd w:id="149"/>
      <w:r>
        <w:t>Considerations for Implementors</w:t>
      </w:r>
    </w:p>
    <w:p w14:paraId="7749EF72" w14:textId="77777777" w:rsidR="001A6D35" w:rsidRDefault="00000000">
      <w:pPr>
        <w:spacing w:after="0"/>
      </w:pPr>
      <w:r>
        <w:t>To ensure conformance with the Accuracy and Quality principle, Implementors shall address the following considerations in their solutions:</w:t>
      </w:r>
    </w:p>
    <w:p w14:paraId="6A73F20E" w14:textId="77777777" w:rsidR="001A6D35" w:rsidRDefault="00000000" w:rsidP="008D2404">
      <w:pPr>
        <w:numPr>
          <w:ilvl w:val="0"/>
          <w:numId w:val="23"/>
        </w:numPr>
        <w:spacing w:after="0"/>
      </w:pPr>
      <w:r>
        <w:rPr>
          <w:b/>
          <w:bCs/>
        </w:rPr>
        <w:t>Data Integrity</w:t>
      </w:r>
      <w:r>
        <w:t>: Verifiers must implement technical measures to validate the cryptographic integrity of the mobile credential upon receipt, ensuring it has not been altered since issuance.</w:t>
      </w:r>
    </w:p>
    <w:p w14:paraId="7D19F6D9" w14:textId="77777777" w:rsidR="001A6D35" w:rsidRDefault="00000000" w:rsidP="008D2404">
      <w:pPr>
        <w:numPr>
          <w:ilvl w:val="0"/>
          <w:numId w:val="23"/>
        </w:numPr>
        <w:spacing w:after="0"/>
      </w:pPr>
      <w:r>
        <w:rPr>
          <w:b/>
          <w:bCs/>
        </w:rPr>
        <w:t>Error Prevention</w:t>
      </w:r>
      <w:r>
        <w:t>: Verifiers must ensure their internal systems do not corrupt or alter personal information during processing.</w:t>
      </w:r>
    </w:p>
    <w:p w14:paraId="681FD505" w14:textId="77777777" w:rsidR="001A6D35" w:rsidRDefault="00000000" w:rsidP="008D2404">
      <w:pPr>
        <w:numPr>
          <w:ilvl w:val="0"/>
          <w:numId w:val="23"/>
        </w:numPr>
        <w:spacing w:after="0"/>
      </w:pPr>
      <w:r>
        <w:rPr>
          <w:b/>
          <w:bCs/>
        </w:rPr>
        <w:t>Relevance</w:t>
      </w:r>
      <w:r>
        <w:t>: Verifiers must ensure that the data they are processing is relevant and adequate for the transaction. Using outdated or irrelevant information is a violation of this principle.</w:t>
      </w:r>
    </w:p>
    <w:p w14:paraId="283C1A21" w14:textId="77777777" w:rsidR="001A6D35" w:rsidRDefault="00000000" w:rsidP="008D2404">
      <w:pPr>
        <w:numPr>
          <w:ilvl w:val="0"/>
          <w:numId w:val="23"/>
        </w:numPr>
        <w:spacing w:after="0"/>
      </w:pPr>
      <w:r>
        <w:rPr>
          <w:b/>
          <w:bCs/>
        </w:rPr>
        <w:t>System Defaults for Accuracy</w:t>
      </w:r>
      <w:r>
        <w:t>: Systems provided by Vendors should include features that support data accuracy by default, such as mandatory integrity checks.</w:t>
      </w:r>
    </w:p>
    <w:p w14:paraId="24C31A63" w14:textId="77777777" w:rsidR="001A6D35" w:rsidRDefault="00000000">
      <w:pPr>
        <w:pStyle w:val="Heading2"/>
      </w:pPr>
      <w:bookmarkStart w:id="150" w:name="_kd95v5c1hpxr" w:colFirst="0" w:colLast="0"/>
      <w:bookmarkEnd w:id="150"/>
      <w:r>
        <w:t>Conformance Testing</w:t>
      </w:r>
    </w:p>
    <w:p w14:paraId="6BD81CDB" w14:textId="77777777" w:rsidR="001A6D35" w:rsidRDefault="00000000">
      <w:pPr>
        <w:pStyle w:val="Heading3"/>
      </w:pPr>
      <w:bookmarkStart w:id="151" w:name="_jpgc7vihjopy" w:colFirst="0" w:colLast="0"/>
      <w:bookmarkEnd w:id="151"/>
      <w:r>
        <w:t>1.</w:t>
      </w:r>
      <w:r>
        <w:tab/>
        <w:t>Verifiers Will Implement Accuracy Controls</w:t>
      </w:r>
    </w:p>
    <w:p w14:paraId="5CD7F60B" w14:textId="77777777" w:rsidR="001A6D35" w:rsidRDefault="00000000">
      <w:pPr>
        <w:ind w:left="720"/>
        <w:rPr>
          <w:b/>
          <w:bCs/>
        </w:rPr>
      </w:pPr>
      <w:r>
        <w:rPr>
          <w:b/>
          <w:bCs/>
        </w:rPr>
        <w:t>PEMC Requirement 2.6.1.1</w:t>
      </w:r>
    </w:p>
    <w:p w14:paraId="6406E0D5" w14:textId="77777777" w:rsidR="001A6D35" w:rsidRDefault="00000000">
      <w:pPr>
        <w:ind w:left="720"/>
        <w:rPr>
          <w:i/>
          <w:iCs/>
        </w:rPr>
      </w:pPr>
      <w:r>
        <w:rPr>
          <w:i/>
          <w:iCs/>
        </w:rPr>
        <w:t>The Verifier shall establish processes to ensure that the accuracy and quality of the Holder information processed are appropriate for the transaction.</w:t>
      </w:r>
    </w:p>
    <w:p w14:paraId="76EC273D" w14:textId="77777777" w:rsidR="001A6D35" w:rsidRDefault="00000000">
      <w:pPr>
        <w:ind w:left="720"/>
        <w:rPr>
          <w:i/>
          <w:iCs/>
        </w:rPr>
      </w:pPr>
      <w:r>
        <w:rPr>
          <w:i/>
          <w:iCs/>
        </w:rPr>
        <w:lastRenderedPageBreak/>
        <w:t>NOTE: Accuracy and quality in archival or log information means ensuring that the data is unchanged and accurately represents the time at which it was recorded.</w:t>
      </w:r>
    </w:p>
    <w:p w14:paraId="5CAA4386" w14:textId="77777777" w:rsidR="001A6D35" w:rsidRDefault="00000000">
      <w:pPr>
        <w:ind w:left="720"/>
        <w:rPr>
          <w:i/>
          <w:iCs/>
        </w:rPr>
      </w:pPr>
      <w:r>
        <w:rPr>
          <w:i/>
          <w:iCs/>
        </w:rPr>
        <w:t>NOTE: Accuracy and quality should include appropriate privacy-preserving metadata to demonstrate the data source used to determine accuracy and quality.</w:t>
      </w:r>
    </w:p>
    <w:p w14:paraId="0AED48F8" w14:textId="77777777" w:rsidR="001A6D35" w:rsidRDefault="00000000">
      <w:pPr>
        <w:pStyle w:val="Heading4"/>
      </w:pPr>
      <w:bookmarkStart w:id="152" w:name="_h70giku4st2i" w:colFirst="0" w:colLast="0"/>
      <w:bookmarkEnd w:id="152"/>
      <w:r>
        <w:t>Explanatory Note</w:t>
      </w:r>
    </w:p>
    <w:p w14:paraId="4C150B0A" w14:textId="77777777" w:rsidR="001A6D35" w:rsidRDefault="00000000">
      <w:pPr>
        <w:spacing w:after="0"/>
      </w:pPr>
      <w:r>
        <w:t>This requirement covers two aspects of accuracy. First, the Verifier must have a process in place to ensure the data is accurate enough for the transaction (e.g., by verifying the cryptographic signature). Accurate enough also aligns with the Data Minimisation principle (e.g. Age vs actual Date of Birth). Second, if the Verifier stores any of this data in logs or archives, it must ensure the stored record remains an accurate copy of what was received.</w:t>
      </w:r>
    </w:p>
    <w:p w14:paraId="5E555A45" w14:textId="77777777" w:rsidR="001A6D35" w:rsidRDefault="00000000">
      <w:pPr>
        <w:pStyle w:val="Heading4"/>
      </w:pPr>
      <w:bookmarkStart w:id="153" w:name="_qkdhlslqzpqa" w:colFirst="0" w:colLast="0"/>
      <w:bookmarkEnd w:id="153"/>
      <w:r>
        <w:t>Applicability</w:t>
      </w:r>
    </w:p>
    <w:p w14:paraId="0B74E887" w14:textId="77777777" w:rsidR="001A6D35" w:rsidRDefault="00000000" w:rsidP="00FA1743">
      <w:pPr>
        <w:pStyle w:val="ListCheckboxChecked"/>
      </w:pPr>
      <w:r>
        <w:t>Issuer and Vendors to Issuers.</w:t>
      </w:r>
    </w:p>
    <w:p w14:paraId="1F094642" w14:textId="77777777" w:rsidR="001A6D35" w:rsidRDefault="00000000" w:rsidP="00FA1743">
      <w:pPr>
        <w:pStyle w:val="ListCheckboxChecked"/>
      </w:pPr>
      <w:r>
        <w:t>Verifiers and Vendors to Verifiers.</w:t>
      </w:r>
    </w:p>
    <w:p w14:paraId="41D902D4" w14:textId="77777777" w:rsidR="001A6D35" w:rsidRDefault="00000000" w:rsidP="00FA1743">
      <w:pPr>
        <w:pStyle w:val="ListCheckboxChecked"/>
      </w:pPr>
      <w:r>
        <w:t>Providers to Holders.</w:t>
      </w:r>
    </w:p>
    <w:p w14:paraId="3D4E6957" w14:textId="77777777" w:rsidR="001A6D35" w:rsidRDefault="00000000">
      <w:pPr>
        <w:pStyle w:val="Heading4"/>
      </w:pPr>
      <w:bookmarkStart w:id="154" w:name="_styyelkdb8sp" w:colFirst="0" w:colLast="0"/>
      <w:bookmarkEnd w:id="154"/>
      <w:r>
        <w:t>Functional pre-conditions</w:t>
      </w:r>
    </w:p>
    <w:p w14:paraId="042BFEC8" w14:textId="77777777" w:rsidR="001A6D35" w:rsidRDefault="00000000" w:rsidP="00FA1743">
      <w:pPr>
        <w:pStyle w:val="ListBullet"/>
      </w:pPr>
      <w:r>
        <w:t>The Verifier's system is set up to receive and process mobile credentials.</w:t>
      </w:r>
    </w:p>
    <w:p w14:paraId="26D9FFC5" w14:textId="77777777" w:rsidR="001A6D35" w:rsidRDefault="00000000">
      <w:pPr>
        <w:pStyle w:val="Heading4"/>
      </w:pPr>
      <w:bookmarkStart w:id="155" w:name="_547ksh1gotdz" w:colFirst="0" w:colLast="0"/>
      <w:bookmarkEnd w:id="155"/>
      <w:r>
        <w:t>Test Procedure</w:t>
      </w:r>
    </w:p>
    <w:p w14:paraId="1435FC7D" w14:textId="77777777" w:rsidR="001A6D35" w:rsidRDefault="00000000" w:rsidP="008D2404">
      <w:pPr>
        <w:pStyle w:val="ListNumber"/>
        <w:numPr>
          <w:ilvl w:val="0"/>
          <w:numId w:val="47"/>
        </w:numPr>
      </w:pPr>
      <w:r>
        <w:t>Review the Verifier's documented procedures for credential processing.</w:t>
      </w:r>
    </w:p>
    <w:p w14:paraId="76240BAB" w14:textId="77777777" w:rsidR="001A6D35" w:rsidRDefault="00000000" w:rsidP="00FA1743">
      <w:pPr>
        <w:pStyle w:val="ListNumber"/>
      </w:pPr>
      <w:r>
        <w:t>Examine the system's configuration to identify controls related to data validation and integrity checks.</w:t>
      </w:r>
    </w:p>
    <w:p w14:paraId="5FE08B2B" w14:textId="77777777" w:rsidR="001A6D35" w:rsidRDefault="00000000" w:rsidP="00FA1743">
      <w:pPr>
        <w:pStyle w:val="ListNumber"/>
      </w:pPr>
      <w:r>
        <w:t>If the system archives or logs data, inspect the logs to ensure they are immutable and accurately timestamped.</w:t>
      </w:r>
    </w:p>
    <w:p w14:paraId="4447C79D" w14:textId="77777777" w:rsidR="001A6D35" w:rsidRDefault="00000000">
      <w:pPr>
        <w:pStyle w:val="Heading4"/>
      </w:pPr>
      <w:bookmarkStart w:id="156" w:name="_w25iyzp3q0za" w:colFirst="0" w:colLast="0"/>
      <w:bookmarkEnd w:id="156"/>
      <w:r>
        <w:t>Observations</w:t>
      </w:r>
    </w:p>
    <w:p w14:paraId="10C1A775" w14:textId="77777777" w:rsidR="001A6D35" w:rsidRDefault="00000000" w:rsidP="00FA1743">
      <w:pPr>
        <w:pStyle w:val="ListBullet"/>
      </w:pPr>
      <w:r>
        <w:t>Verify that a process exists for checking the integrity of incoming credential data.</w:t>
      </w:r>
    </w:p>
    <w:p w14:paraId="7041E9AD" w14:textId="77777777" w:rsidR="001A6D35" w:rsidRDefault="00000000" w:rsidP="00FA1743">
      <w:pPr>
        <w:pStyle w:val="ListBullet"/>
      </w:pPr>
      <w:r>
        <w:t>Confirm that any data stored for archival purposes is protected from modification.</w:t>
      </w:r>
    </w:p>
    <w:p w14:paraId="2BAE7834" w14:textId="77777777" w:rsidR="001A6D35" w:rsidRDefault="00000000">
      <w:pPr>
        <w:pStyle w:val="Heading4"/>
      </w:pPr>
      <w:bookmarkStart w:id="157" w:name="_lenkzc87lk4p" w:colFirst="0" w:colLast="0"/>
      <w:bookmarkEnd w:id="157"/>
      <w:r>
        <w:t>Success Criteria</w:t>
      </w:r>
    </w:p>
    <w:p w14:paraId="5F461B03" w14:textId="77777777" w:rsidR="001A6D35" w:rsidRDefault="00000000" w:rsidP="00FA1743">
      <w:pPr>
        <w:pStyle w:val="ListBullet"/>
      </w:pPr>
      <w:r>
        <w:t>The Verifier shall have established processes to ensure the accuracy and quality of processed Holder information are appropriate for the transaction.</w:t>
      </w:r>
    </w:p>
    <w:p w14:paraId="1F871DCE" w14:textId="77777777" w:rsidR="001A6D35" w:rsidRDefault="00000000">
      <w:pPr>
        <w:pStyle w:val="Heading3"/>
      </w:pPr>
      <w:bookmarkStart w:id="158" w:name="_sgxif6mfyt5u" w:colFirst="0" w:colLast="0"/>
      <w:bookmarkEnd w:id="158"/>
      <w:r>
        <w:t>2.</w:t>
      </w:r>
      <w:r>
        <w:tab/>
        <w:t>Accuracy and Quality by Default</w:t>
      </w:r>
    </w:p>
    <w:p w14:paraId="1D8F27E7" w14:textId="77777777" w:rsidR="001A6D35" w:rsidRDefault="00000000">
      <w:pPr>
        <w:ind w:left="720"/>
        <w:rPr>
          <w:b/>
          <w:bCs/>
        </w:rPr>
      </w:pPr>
      <w:r>
        <w:rPr>
          <w:b/>
          <w:bCs/>
        </w:rPr>
        <w:t>PEMC Requirement 2.6.1.2</w:t>
      </w:r>
    </w:p>
    <w:p w14:paraId="17FA8803" w14:textId="77777777" w:rsidR="001A6D35" w:rsidRDefault="00000000">
      <w:pPr>
        <w:ind w:left="720"/>
        <w:rPr>
          <w:i/>
          <w:iCs/>
        </w:rPr>
      </w:pPr>
      <w:r>
        <w:rPr>
          <w:i/>
          <w:iCs/>
        </w:rPr>
        <w:lastRenderedPageBreak/>
        <w:t>Verifier system developers, including Providers and Vendors, of systems that process personal information shall set defaults to ensure that the data processed is accurate and appropriate for the systems’ purposes.</w:t>
      </w:r>
    </w:p>
    <w:p w14:paraId="01408C52" w14:textId="77777777" w:rsidR="001A6D35" w:rsidRDefault="00000000">
      <w:pPr>
        <w:ind w:left="720"/>
        <w:rPr>
          <w:i/>
          <w:iCs/>
        </w:rPr>
      </w:pPr>
      <w:r>
        <w:rPr>
          <w:i/>
          <w:iCs/>
        </w:rPr>
        <w:t>NOTE: Providers and Vendors should provide documentation or training for their systems to support accuracy and quality.</w:t>
      </w:r>
    </w:p>
    <w:p w14:paraId="2453E63B" w14:textId="77777777" w:rsidR="001A6D35" w:rsidRDefault="00000000">
      <w:pPr>
        <w:ind w:left="720"/>
        <w:rPr>
          <w:i/>
          <w:iCs/>
        </w:rPr>
      </w:pPr>
      <w:r>
        <w:rPr>
          <w:i/>
          <w:iCs/>
        </w:rPr>
        <w:t>NOTE: Accuracy and quality should be determined in the context of a particular system and its requirements. For example, the accuracy of a point-in-time system should be based on the quality of the data available at that point in time. Alternatively, the quality of information about an individual should be determined by its currency and accuracy.</w:t>
      </w:r>
    </w:p>
    <w:p w14:paraId="41B42101" w14:textId="77777777" w:rsidR="001A6D35" w:rsidRDefault="00000000">
      <w:pPr>
        <w:pStyle w:val="Heading4"/>
      </w:pPr>
      <w:bookmarkStart w:id="159" w:name="_dksltd3os60n" w:colFirst="0" w:colLast="0"/>
      <w:bookmarkEnd w:id="159"/>
      <w:r>
        <w:t>Explanatory Note</w:t>
      </w:r>
    </w:p>
    <w:p w14:paraId="3662F1DA" w14:textId="77777777" w:rsidR="001A6D35" w:rsidRDefault="00000000">
      <w:pPr>
        <w:spacing w:after="0"/>
      </w:pPr>
      <w:r>
        <w:t>This requirement encourages developers to build systems that inherently promote accuracy and reliability. For example, a reader application should have cryptographic signature validation turned on by default, not as an optional setting. The system should be designed to trust but verify, making data quality checks a standard, out-of-the-box feature.</w:t>
      </w:r>
    </w:p>
    <w:p w14:paraId="0CE50932" w14:textId="77777777" w:rsidR="001A6D35" w:rsidRDefault="00000000">
      <w:pPr>
        <w:pStyle w:val="Heading4"/>
      </w:pPr>
      <w:bookmarkStart w:id="160" w:name="_l6zb54wx6vye" w:colFirst="0" w:colLast="0"/>
      <w:bookmarkEnd w:id="160"/>
      <w:r>
        <w:t>Applicability</w:t>
      </w:r>
    </w:p>
    <w:p w14:paraId="499E8434" w14:textId="77777777" w:rsidR="001A6D35" w:rsidRDefault="00000000" w:rsidP="00FA1743">
      <w:pPr>
        <w:pStyle w:val="ListCheckboxChecked"/>
      </w:pPr>
      <w:r>
        <w:t>Issuer and Vendors to Issuers.</w:t>
      </w:r>
    </w:p>
    <w:p w14:paraId="61428BD7" w14:textId="77777777" w:rsidR="001A6D35" w:rsidRDefault="00000000" w:rsidP="00FA1743">
      <w:pPr>
        <w:pStyle w:val="ListCheckboxChecked"/>
      </w:pPr>
      <w:r>
        <w:t>Verifiers and Vendors to Verifiers.</w:t>
      </w:r>
    </w:p>
    <w:p w14:paraId="50FBA5D9" w14:textId="77777777" w:rsidR="001A6D35" w:rsidRDefault="00000000" w:rsidP="00FA1743">
      <w:pPr>
        <w:pStyle w:val="ListCheckboxChecked"/>
      </w:pPr>
      <w:r>
        <w:t>Providers to Holders.</w:t>
      </w:r>
    </w:p>
    <w:p w14:paraId="61166181" w14:textId="77777777" w:rsidR="001A6D35" w:rsidRDefault="00000000">
      <w:pPr>
        <w:pStyle w:val="Heading4"/>
      </w:pPr>
      <w:bookmarkStart w:id="161" w:name="_ukgabxrz67k0" w:colFirst="0" w:colLast="0"/>
      <w:bookmarkEnd w:id="161"/>
      <w:r>
        <w:t>Functional pre-conditions</w:t>
      </w:r>
    </w:p>
    <w:p w14:paraId="32A76C61" w14:textId="77777777" w:rsidR="001A6D35" w:rsidRDefault="00000000" w:rsidP="00FA1743">
      <w:pPr>
        <w:pStyle w:val="ListBullet"/>
      </w:pPr>
      <w:r>
        <w:t>A system developer delivers a system that processes personal information.</w:t>
      </w:r>
    </w:p>
    <w:p w14:paraId="5BF588E6" w14:textId="77777777" w:rsidR="001A6D35" w:rsidRDefault="00000000">
      <w:pPr>
        <w:pStyle w:val="Heading4"/>
      </w:pPr>
      <w:bookmarkStart w:id="162" w:name="_mzush49znosl" w:colFirst="0" w:colLast="0"/>
      <w:bookmarkEnd w:id="162"/>
      <w:r>
        <w:t>Test Procedure</w:t>
      </w:r>
    </w:p>
    <w:p w14:paraId="7591BA37" w14:textId="77777777" w:rsidR="001A6D35" w:rsidRDefault="00000000" w:rsidP="008D2404">
      <w:pPr>
        <w:pStyle w:val="ListNumber"/>
        <w:numPr>
          <w:ilvl w:val="0"/>
          <w:numId w:val="48"/>
        </w:numPr>
      </w:pPr>
      <w:r>
        <w:t>Examine the system's default configuration.</w:t>
      </w:r>
    </w:p>
    <w:p w14:paraId="72A1C7F0" w14:textId="77777777" w:rsidR="001A6D35" w:rsidRDefault="00000000" w:rsidP="00FA1743">
      <w:pPr>
        <w:pStyle w:val="ListNumber"/>
      </w:pPr>
      <w:r>
        <w:t>Review the system's technical documentation.</w:t>
      </w:r>
    </w:p>
    <w:p w14:paraId="43803B0C" w14:textId="77777777" w:rsidR="001A6D35" w:rsidRDefault="00000000">
      <w:pPr>
        <w:pStyle w:val="Heading4"/>
      </w:pPr>
      <w:bookmarkStart w:id="163" w:name="_u3i2w3pon9ib" w:colFirst="0" w:colLast="0"/>
      <w:bookmarkEnd w:id="163"/>
      <w:r>
        <w:t>Observations</w:t>
      </w:r>
    </w:p>
    <w:p w14:paraId="296614C0" w14:textId="77777777" w:rsidR="001A6D35" w:rsidRDefault="00000000" w:rsidP="00FA1743">
      <w:pPr>
        <w:pStyle w:val="ListBullet"/>
      </w:pPr>
      <w:r>
        <w:t>Verify that the system is configured by default to perform data integrity and validity checks on incoming data.</w:t>
      </w:r>
    </w:p>
    <w:p w14:paraId="4C36D7FA" w14:textId="77777777" w:rsidR="001A6D35" w:rsidRDefault="00000000" w:rsidP="00FA1743">
      <w:pPr>
        <w:pStyle w:val="ListBullet"/>
      </w:pPr>
      <w:r>
        <w:t>Verify that the documentation clearly explains the importance of these checks and provides instructions on how to configure them.</w:t>
      </w:r>
    </w:p>
    <w:p w14:paraId="6F085D92" w14:textId="77777777" w:rsidR="001A6D35" w:rsidRDefault="00000000">
      <w:pPr>
        <w:pStyle w:val="Heading4"/>
      </w:pPr>
      <w:bookmarkStart w:id="164" w:name="_l2ng74tzu10u" w:colFirst="0" w:colLast="0"/>
      <w:bookmarkEnd w:id="164"/>
      <w:r>
        <w:t>Success Criteria</w:t>
      </w:r>
    </w:p>
    <w:p w14:paraId="2EFA9C62" w14:textId="77777777" w:rsidR="001A6D35" w:rsidRDefault="00000000" w:rsidP="00FA1743">
      <w:pPr>
        <w:pStyle w:val="ListBullet"/>
      </w:pPr>
      <w:r>
        <w:t>System developers shall set defaults in their systems to support the processing of accurate and high-quality data.</w:t>
      </w:r>
    </w:p>
    <w:p w14:paraId="72A73EEE" w14:textId="77777777" w:rsidR="009734C3" w:rsidRDefault="009734C3">
      <w:pPr>
        <w:rPr>
          <w:color w:val="7EA8AD"/>
          <w:sz w:val="40"/>
          <w:szCs w:val="40"/>
        </w:rPr>
      </w:pPr>
      <w:bookmarkStart w:id="165" w:name="_qzszogrvvmw1" w:colFirst="0" w:colLast="0"/>
      <w:bookmarkEnd w:id="165"/>
      <w:r>
        <w:lastRenderedPageBreak/>
        <w:br w:type="page"/>
      </w:r>
    </w:p>
    <w:p w14:paraId="5F4E161E" w14:textId="6F538877" w:rsidR="001A6D35" w:rsidRDefault="00000000">
      <w:pPr>
        <w:pStyle w:val="Heading1"/>
      </w:pPr>
      <w:r>
        <w:lastRenderedPageBreak/>
        <w:t>Principle 7: Openness and Transparency</w:t>
      </w:r>
    </w:p>
    <w:p w14:paraId="51B377C8" w14:textId="77777777" w:rsidR="001A6D35" w:rsidRDefault="00000000" w:rsidP="009734C3">
      <w:pPr>
        <w:pStyle w:val="IntenseQuote"/>
      </w:pPr>
      <w:r>
        <w:t>Organizations Shall Be Open And Transparent About Their Personal Information Processing Activities.</w:t>
      </w:r>
    </w:p>
    <w:p w14:paraId="6D07094C" w14:textId="77777777" w:rsidR="001A6D35" w:rsidRDefault="00000000">
      <w:pPr>
        <w:pStyle w:val="Heading2"/>
        <w:keepNext w:val="0"/>
        <w:keepLines w:val="0"/>
        <w:spacing w:before="280"/>
      </w:pPr>
      <w:bookmarkStart w:id="166" w:name="_2fznuxwuaqsv" w:colFirst="0" w:colLast="0"/>
      <w:bookmarkEnd w:id="166"/>
      <w:r>
        <w:t>Applying the Principle to Mobile Credentials</w:t>
      </w:r>
    </w:p>
    <w:p w14:paraId="41FC9A0D" w14:textId="77777777" w:rsidR="001A6D35" w:rsidRDefault="00000000">
      <w:pPr>
        <w:spacing w:after="0"/>
      </w:pPr>
      <w:r>
        <w:t>This principle is about removing opaque data processing practices. Organisations must be open and transparent with Holders about their policies and practices related to personal information. This includes providing clear, easily accessible information about what data is processed, why it is processed, and how Holders can exercise their rights. For Providers, this means being transparent about which attributes are being requested in a transaction. For Verifiers, it means having an accessible privacy policy and providing clear notice. Transparency is a cornerstone of accountability and trust.</w:t>
      </w:r>
    </w:p>
    <w:p w14:paraId="12AEBEB7" w14:textId="77777777" w:rsidR="001A6D35" w:rsidRDefault="00000000">
      <w:pPr>
        <w:pStyle w:val="Heading3"/>
      </w:pPr>
      <w:bookmarkStart w:id="167" w:name="_585drc90mm1" w:colFirst="0" w:colLast="0"/>
      <w:bookmarkEnd w:id="167"/>
      <w:r>
        <w:t>Considerations for Implementors</w:t>
      </w:r>
    </w:p>
    <w:p w14:paraId="54D72BBA" w14:textId="77777777" w:rsidR="001A6D35" w:rsidRDefault="00000000">
      <w:pPr>
        <w:spacing w:after="0"/>
      </w:pPr>
      <w:r>
        <w:t>To ensure conformance with the Openness, Transparency, and Access principle, Implementors shall address the following considerations in their solutions:</w:t>
      </w:r>
    </w:p>
    <w:p w14:paraId="5DB54FB7" w14:textId="77777777" w:rsidR="001A6D35" w:rsidRDefault="00000000" w:rsidP="008D2404">
      <w:pPr>
        <w:numPr>
          <w:ilvl w:val="0"/>
          <w:numId w:val="16"/>
        </w:numPr>
        <w:spacing w:after="0"/>
      </w:pPr>
      <w:r>
        <w:rPr>
          <w:b/>
          <w:bCs/>
        </w:rPr>
        <w:t>Accessible Policies</w:t>
      </w:r>
      <w:r>
        <w:t>: Verifiers must make their privacy policies and data handling practices readily available and easy to understand. Hiding this information in lengthy, legalistic documents does not meet the standard of transparency.</w:t>
      </w:r>
    </w:p>
    <w:p w14:paraId="0FC014D2" w14:textId="77777777" w:rsidR="001A6D35" w:rsidRDefault="00000000" w:rsidP="008D2404">
      <w:pPr>
        <w:numPr>
          <w:ilvl w:val="0"/>
          <w:numId w:val="16"/>
        </w:numPr>
        <w:spacing w:after="0"/>
      </w:pPr>
      <w:r>
        <w:rPr>
          <w:b/>
          <w:bCs/>
        </w:rPr>
        <w:t>Transparency at Presentment</w:t>
      </w:r>
      <w:r>
        <w:t>: Provider wallets/apps must display to the Holder which data elements are being requested by the Verifier before the Holder consents to the release of the data.</w:t>
      </w:r>
    </w:p>
    <w:p w14:paraId="56EB80FF" w14:textId="77777777" w:rsidR="001A6D35" w:rsidRDefault="00000000" w:rsidP="008D2404">
      <w:pPr>
        <w:numPr>
          <w:ilvl w:val="0"/>
          <w:numId w:val="16"/>
        </w:numPr>
        <w:spacing w:after="0"/>
      </w:pPr>
      <w:r>
        <w:rPr>
          <w:b/>
          <w:bCs/>
        </w:rPr>
        <w:t>Clear Path for Exercising Rights</w:t>
      </w:r>
      <w:r>
        <w:t>: Verifiers must provide a clear and straightforward process for Holders to exercise their data subject rights, such as the right to access or request deletion of their information.</w:t>
      </w:r>
    </w:p>
    <w:p w14:paraId="23C0A622" w14:textId="77777777" w:rsidR="001A6D35" w:rsidRDefault="00000000" w:rsidP="008D2404">
      <w:pPr>
        <w:numPr>
          <w:ilvl w:val="0"/>
          <w:numId w:val="16"/>
        </w:numPr>
        <w:spacing w:after="0"/>
      </w:pPr>
      <w:r>
        <w:rPr>
          <w:b/>
          <w:bCs/>
        </w:rPr>
        <w:t>System Defaults for Transparency</w:t>
      </w:r>
      <w:r>
        <w:t>: Systems from Vendors should be designed to facilitate transparency. For example, a Verifier's reader application should have a default screen or function to display the Verifier's privacy notice.</w:t>
      </w:r>
    </w:p>
    <w:p w14:paraId="30B2249E" w14:textId="77777777" w:rsidR="001A6D35" w:rsidRDefault="00000000">
      <w:pPr>
        <w:pStyle w:val="Heading2"/>
        <w:keepNext w:val="0"/>
        <w:keepLines w:val="0"/>
      </w:pPr>
      <w:bookmarkStart w:id="168" w:name="_3n4et4kyvmxm" w:colFirst="0" w:colLast="0"/>
      <w:bookmarkEnd w:id="168"/>
      <w:r>
        <w:t>Conformance Testing</w:t>
      </w:r>
    </w:p>
    <w:p w14:paraId="3D339911" w14:textId="77777777" w:rsidR="001A6D35" w:rsidRDefault="00000000">
      <w:pPr>
        <w:pStyle w:val="Heading3"/>
        <w:keepNext w:val="0"/>
        <w:keepLines w:val="0"/>
      </w:pPr>
      <w:bookmarkStart w:id="169" w:name="_r1b3u7wufrhc" w:colFirst="0" w:colLast="0"/>
      <w:bookmarkEnd w:id="169"/>
      <w:r>
        <w:t>1.</w:t>
      </w:r>
      <w:r>
        <w:tab/>
        <w:t>Provider Transparency at Presentment</w:t>
      </w:r>
    </w:p>
    <w:p w14:paraId="7F83E894" w14:textId="77777777" w:rsidR="001A6D35" w:rsidRDefault="00000000">
      <w:pPr>
        <w:ind w:left="720"/>
        <w:rPr>
          <w:b/>
          <w:bCs/>
        </w:rPr>
      </w:pPr>
      <w:r>
        <w:rPr>
          <w:b/>
          <w:bCs/>
        </w:rPr>
        <w:t>PEMC Requirement 2.7.1.1</w:t>
      </w:r>
    </w:p>
    <w:p w14:paraId="027E79F1" w14:textId="77777777" w:rsidR="001A6D35" w:rsidRDefault="00000000">
      <w:pPr>
        <w:ind w:left="720"/>
        <w:rPr>
          <w:i/>
          <w:iCs/>
        </w:rPr>
      </w:pPr>
      <w:r>
        <w:rPr>
          <w:i/>
          <w:iCs/>
        </w:rPr>
        <w:lastRenderedPageBreak/>
        <w:t>When credential data is presented, the process shall ensure the Holder has the information they need to decide whether to release their Mobile Credential data.</w:t>
      </w:r>
    </w:p>
    <w:p w14:paraId="4918D5E9" w14:textId="77777777" w:rsidR="001A6D35" w:rsidRDefault="00000000">
      <w:pPr>
        <w:ind w:left="720"/>
        <w:rPr>
          <w:i/>
          <w:iCs/>
        </w:rPr>
      </w:pPr>
      <w:r>
        <w:rPr>
          <w:i/>
          <w:iCs/>
        </w:rPr>
        <w:t>NOTE: Providers should identify which identity attributes are requested and which will be retained.</w:t>
      </w:r>
    </w:p>
    <w:p w14:paraId="58D330CD" w14:textId="77777777" w:rsidR="001A6D35" w:rsidRDefault="00000000">
      <w:pPr>
        <w:pStyle w:val="Heading4"/>
      </w:pPr>
      <w:bookmarkStart w:id="170" w:name="_ijzochibmeeb" w:colFirst="0" w:colLast="0"/>
      <w:bookmarkEnd w:id="170"/>
      <w:r>
        <w:t>Explanatory Note</w:t>
      </w:r>
    </w:p>
    <w:p w14:paraId="3903FB32" w14:textId="77777777" w:rsidR="001A6D35" w:rsidRDefault="00000000">
      <w:pPr>
        <w:spacing w:after="0"/>
      </w:pPr>
      <w:r>
        <w:t>This requirement ensures the Holder is not consenting "blindly." The Provider's wallet application must act as a transparent intermediary, displaying the types of information the Verifier is requesting before the Holder agrees to share it.</w:t>
      </w:r>
    </w:p>
    <w:p w14:paraId="68C87505" w14:textId="77777777" w:rsidR="001A6D35" w:rsidRDefault="00000000">
      <w:pPr>
        <w:pStyle w:val="Heading4"/>
      </w:pPr>
      <w:bookmarkStart w:id="171" w:name="_g2ab85fv2udk" w:colFirst="0" w:colLast="0"/>
      <w:bookmarkEnd w:id="171"/>
      <w:r>
        <w:t>Applicability</w:t>
      </w:r>
    </w:p>
    <w:p w14:paraId="6D3E2212" w14:textId="77777777" w:rsidR="001A6D35" w:rsidRDefault="00000000" w:rsidP="00A83E37">
      <w:pPr>
        <w:pStyle w:val="ListCheckboxBlank"/>
      </w:pPr>
      <w:r>
        <w:t>Issuer and Vendors to Issuers.</w:t>
      </w:r>
    </w:p>
    <w:p w14:paraId="03AE03E7" w14:textId="77777777" w:rsidR="001A6D35" w:rsidRDefault="00000000" w:rsidP="00A83E37">
      <w:pPr>
        <w:pStyle w:val="ListCheckboxChecked"/>
      </w:pPr>
      <w:r>
        <w:t>Verifiers and Vendors to Verifiers.</w:t>
      </w:r>
    </w:p>
    <w:p w14:paraId="45D87608" w14:textId="77777777" w:rsidR="001A6D35" w:rsidRDefault="00000000" w:rsidP="00A83E37">
      <w:pPr>
        <w:pStyle w:val="ListCheckboxChecked"/>
      </w:pPr>
      <w:r>
        <w:t>Providers to Holders.</w:t>
      </w:r>
    </w:p>
    <w:p w14:paraId="1C34E4D4" w14:textId="77777777" w:rsidR="001A6D35" w:rsidRDefault="00000000">
      <w:pPr>
        <w:pStyle w:val="Heading4"/>
      </w:pPr>
      <w:bookmarkStart w:id="172" w:name="_7t4ilrfmj1o" w:colFirst="0" w:colLast="0"/>
      <w:bookmarkEnd w:id="172"/>
      <w:r>
        <w:t>Functional pre-conditions</w:t>
      </w:r>
    </w:p>
    <w:p w14:paraId="343B5D47" w14:textId="77777777" w:rsidR="001A6D35" w:rsidRDefault="00000000" w:rsidP="00A83E37">
      <w:pPr>
        <w:pStyle w:val="ListBullet"/>
      </w:pPr>
      <w:r>
        <w:t>A Holder's wallet/app receives a data request from a Verifier.</w:t>
      </w:r>
    </w:p>
    <w:p w14:paraId="64763279" w14:textId="77777777" w:rsidR="001A6D35" w:rsidRDefault="00000000">
      <w:pPr>
        <w:pStyle w:val="Heading4"/>
      </w:pPr>
      <w:bookmarkStart w:id="173" w:name="_6iacl6yev4fo" w:colFirst="0" w:colLast="0"/>
      <w:bookmarkEnd w:id="173"/>
      <w:r>
        <w:t>Test Procedure</w:t>
      </w:r>
    </w:p>
    <w:p w14:paraId="257B4950" w14:textId="77777777" w:rsidR="001A6D35" w:rsidRDefault="00000000" w:rsidP="008D2404">
      <w:pPr>
        <w:pStyle w:val="ListNumber"/>
        <w:numPr>
          <w:ilvl w:val="0"/>
          <w:numId w:val="49"/>
        </w:numPr>
      </w:pPr>
      <w:r>
        <w:t>Initiate a transaction where a Verifier requests data from the Holder's wallet/app.</w:t>
      </w:r>
    </w:p>
    <w:p w14:paraId="05B8577C" w14:textId="77777777" w:rsidR="001A6D35" w:rsidRDefault="00000000" w:rsidP="00A83E37">
      <w:pPr>
        <w:pStyle w:val="ListNumber"/>
      </w:pPr>
      <w:r>
        <w:t>Observe the screen of the Holder's device.</w:t>
      </w:r>
    </w:p>
    <w:p w14:paraId="0C00E639" w14:textId="77777777" w:rsidR="001A6D35" w:rsidRDefault="00000000">
      <w:pPr>
        <w:pStyle w:val="Heading4"/>
      </w:pPr>
      <w:bookmarkStart w:id="174" w:name="_i1xb45rntkyt" w:colFirst="0" w:colLast="0"/>
      <w:bookmarkEnd w:id="174"/>
      <w:r>
        <w:t>Observations</w:t>
      </w:r>
    </w:p>
    <w:p w14:paraId="198CD8B3" w14:textId="77777777" w:rsidR="001A6D35" w:rsidRDefault="00000000" w:rsidP="00A83E37">
      <w:pPr>
        <w:pStyle w:val="ListBullet"/>
      </w:pPr>
      <w:r>
        <w:t>Verify that the wallet/app displays the requested identity attributes.</w:t>
      </w:r>
    </w:p>
    <w:p w14:paraId="4B620326" w14:textId="77777777" w:rsidR="001A6D35" w:rsidRDefault="00000000" w:rsidP="00A83E37">
      <w:pPr>
        <w:pStyle w:val="ListBullet"/>
      </w:pPr>
      <w:r>
        <w:t>Check if the wallet/app also displays information about whether the requested data will be retained by the Verifier (if the Verifier provides this information).</w:t>
      </w:r>
    </w:p>
    <w:p w14:paraId="0A1FA485" w14:textId="77777777" w:rsidR="001A6D35" w:rsidRDefault="00000000">
      <w:pPr>
        <w:pStyle w:val="Heading4"/>
      </w:pPr>
      <w:bookmarkStart w:id="175" w:name="_pz7ma525e2z6" w:colFirst="0" w:colLast="0"/>
      <w:bookmarkEnd w:id="175"/>
      <w:r>
        <w:t>Success Criteria</w:t>
      </w:r>
    </w:p>
    <w:p w14:paraId="7AF74260" w14:textId="77777777" w:rsidR="001A6D35" w:rsidRDefault="00000000" w:rsidP="00A83E37">
      <w:pPr>
        <w:pStyle w:val="ListBullet"/>
      </w:pPr>
      <w:r>
        <w:t>The Provider's wallet/app shall provide the Holder with the necessary information to make an informed decision, including the identification of the attributes being requested.</w:t>
      </w:r>
    </w:p>
    <w:p w14:paraId="7ABA68B0" w14:textId="77777777" w:rsidR="001A6D35" w:rsidRDefault="00000000">
      <w:pPr>
        <w:pStyle w:val="Heading3"/>
      </w:pPr>
      <w:bookmarkStart w:id="176" w:name="_29f8m9bh3jhg" w:colFirst="0" w:colLast="0"/>
      <w:bookmarkEnd w:id="176"/>
      <w:r>
        <w:t>2.</w:t>
      </w:r>
      <w:r>
        <w:tab/>
        <w:t>Ensure Data Subject Rights Can Be Exercised</w:t>
      </w:r>
    </w:p>
    <w:p w14:paraId="5C4F25E4" w14:textId="77777777" w:rsidR="001A6D35" w:rsidRDefault="00000000">
      <w:pPr>
        <w:ind w:left="720"/>
        <w:rPr>
          <w:b/>
          <w:bCs/>
        </w:rPr>
      </w:pPr>
      <w:r>
        <w:rPr>
          <w:b/>
          <w:bCs/>
        </w:rPr>
        <w:t>PEMC Requirement 2.7.1.2</w:t>
      </w:r>
    </w:p>
    <w:p w14:paraId="636D82B4" w14:textId="77777777" w:rsidR="001A6D35" w:rsidRDefault="00000000">
      <w:pPr>
        <w:ind w:left="720"/>
        <w:rPr>
          <w:i/>
          <w:iCs/>
        </w:rPr>
      </w:pPr>
      <w:r>
        <w:rPr>
          <w:i/>
          <w:iCs/>
        </w:rPr>
        <w:t>Verifiers shall implement appropriate means to allow Holders to exercise data subject rights.</w:t>
      </w:r>
    </w:p>
    <w:p w14:paraId="7B3C1C49" w14:textId="77777777" w:rsidR="001A6D35" w:rsidRDefault="00000000">
      <w:pPr>
        <w:ind w:left="720"/>
        <w:rPr>
          <w:i/>
          <w:iCs/>
        </w:rPr>
      </w:pPr>
      <w:r>
        <w:rPr>
          <w:i/>
          <w:iCs/>
        </w:rPr>
        <w:lastRenderedPageBreak/>
        <w:t>NOTE: Data Subject rights include the right to access Holder information and request the deletion or correction of Holder Information where operationally feasible.</w:t>
      </w:r>
    </w:p>
    <w:p w14:paraId="4C16281C" w14:textId="77777777" w:rsidR="001A6D35" w:rsidRDefault="00000000">
      <w:pPr>
        <w:pStyle w:val="Heading4"/>
      </w:pPr>
      <w:bookmarkStart w:id="177" w:name="_7zjkv4z9uyht" w:colFirst="0" w:colLast="0"/>
      <w:bookmarkEnd w:id="177"/>
      <w:r>
        <w:t>Explanatory Note</w:t>
      </w:r>
    </w:p>
    <w:p w14:paraId="090DA34D" w14:textId="77777777" w:rsidR="001A6D35" w:rsidRDefault="00000000">
      <w:pPr>
        <w:spacing w:after="0"/>
      </w:pPr>
      <w:r>
        <w:t>This requirement mandates that a Holder's rights (like the right to access or delete their data) are not just theoretical. The Verifier must provide a practical, accessible, and easy for a Holder to make these requests, such as a dedicated email address or a form on their website.</w:t>
      </w:r>
    </w:p>
    <w:p w14:paraId="6B3E6E60" w14:textId="77777777" w:rsidR="001A6D35" w:rsidRDefault="00000000">
      <w:pPr>
        <w:pStyle w:val="Heading4"/>
      </w:pPr>
      <w:bookmarkStart w:id="178" w:name="_y99vtrud9rst" w:colFirst="0" w:colLast="0"/>
      <w:bookmarkEnd w:id="178"/>
      <w:r>
        <w:t>Applicability</w:t>
      </w:r>
    </w:p>
    <w:p w14:paraId="551D5BEC" w14:textId="77777777" w:rsidR="001A6D35" w:rsidRDefault="00000000" w:rsidP="001D3385">
      <w:pPr>
        <w:pStyle w:val="ListCheckboxBlank"/>
      </w:pPr>
      <w:r>
        <w:t>Issuer and Vendors to Issuers.</w:t>
      </w:r>
    </w:p>
    <w:p w14:paraId="625C6119" w14:textId="77777777" w:rsidR="001A6D35" w:rsidRDefault="00000000" w:rsidP="001D3385">
      <w:pPr>
        <w:pStyle w:val="ListCheckboxChecked"/>
      </w:pPr>
      <w:r>
        <w:t xml:space="preserve">Verifiers and Vendors to Verifiers. </w:t>
      </w:r>
    </w:p>
    <w:p w14:paraId="0D05D94C" w14:textId="77777777" w:rsidR="001A6D35" w:rsidRDefault="00000000" w:rsidP="001D3385">
      <w:pPr>
        <w:pStyle w:val="ListCheckboxChecked"/>
      </w:pPr>
      <w:r>
        <w:t>Providers to Holders.</w:t>
      </w:r>
    </w:p>
    <w:p w14:paraId="346DEA96" w14:textId="77777777" w:rsidR="001A6D35" w:rsidRDefault="00000000">
      <w:pPr>
        <w:pStyle w:val="Heading4"/>
      </w:pPr>
      <w:bookmarkStart w:id="179" w:name="_km3k3k8sjwx2" w:colFirst="0" w:colLast="0"/>
      <w:bookmarkEnd w:id="179"/>
      <w:r>
        <w:t>Functional pre-conditions</w:t>
      </w:r>
    </w:p>
    <w:p w14:paraId="77CD5C3F" w14:textId="77777777" w:rsidR="001A6D35" w:rsidRDefault="00000000" w:rsidP="001D3385">
      <w:pPr>
        <w:pStyle w:val="ListBullet"/>
      </w:pPr>
      <w:r>
        <w:t>The Verifier has a public-facing presence (e.g., website, physical location).</w:t>
      </w:r>
    </w:p>
    <w:p w14:paraId="1C58E256" w14:textId="77777777" w:rsidR="001A6D35" w:rsidRDefault="00000000">
      <w:pPr>
        <w:pStyle w:val="Heading4"/>
      </w:pPr>
      <w:bookmarkStart w:id="180" w:name="_88ub2py3eb69" w:colFirst="0" w:colLast="0"/>
      <w:bookmarkEnd w:id="180"/>
      <w:r>
        <w:t>Test Procedure</w:t>
      </w:r>
    </w:p>
    <w:p w14:paraId="18EFC40D" w14:textId="77777777" w:rsidR="001A6D35" w:rsidRDefault="00000000" w:rsidP="008D2404">
      <w:pPr>
        <w:pStyle w:val="ListNumber"/>
        <w:numPr>
          <w:ilvl w:val="0"/>
          <w:numId w:val="50"/>
        </w:numPr>
      </w:pPr>
      <w:r>
        <w:t>Review the Verifier's privacy policy and public website.</w:t>
      </w:r>
    </w:p>
    <w:p w14:paraId="4140F326" w14:textId="77777777" w:rsidR="001A6D35" w:rsidRDefault="00000000" w:rsidP="001D3385">
      <w:pPr>
        <w:pStyle w:val="ListNumber"/>
      </w:pPr>
      <w:r>
        <w:t>Look for a clearly defined process for Holders to submit data subject rights requests (e.g., an email address, a web form, a phone number).</w:t>
      </w:r>
    </w:p>
    <w:p w14:paraId="73BCDD21" w14:textId="77777777" w:rsidR="001A6D35" w:rsidRDefault="00000000" w:rsidP="001D3385">
      <w:pPr>
        <w:pStyle w:val="ListNumber"/>
      </w:pPr>
      <w:r>
        <w:t>If a process is found, submit a test request for access to data.</w:t>
      </w:r>
    </w:p>
    <w:p w14:paraId="2F7C4382" w14:textId="77777777" w:rsidR="001A6D35" w:rsidRDefault="00000000">
      <w:pPr>
        <w:pStyle w:val="Heading4"/>
      </w:pPr>
      <w:bookmarkStart w:id="181" w:name="_pq0gxp9adrm4" w:colFirst="0" w:colLast="0"/>
      <w:bookmarkEnd w:id="181"/>
      <w:r>
        <w:t>Observations</w:t>
      </w:r>
    </w:p>
    <w:p w14:paraId="4D36AA1E" w14:textId="77777777" w:rsidR="001A6D35" w:rsidRDefault="00000000" w:rsidP="001D3385">
      <w:pPr>
        <w:pStyle w:val="ListBullet"/>
      </w:pPr>
      <w:r>
        <w:t>Confirm the existence of a documented and accessible process for exercising data subject rights.</w:t>
      </w:r>
    </w:p>
    <w:p w14:paraId="45291D36" w14:textId="77777777" w:rsidR="001A6D35" w:rsidRDefault="00000000" w:rsidP="001D3385">
      <w:pPr>
        <w:pStyle w:val="ListBullet"/>
      </w:pPr>
      <w:r>
        <w:t>Evaluate the simplicity and usability of the process.</w:t>
      </w:r>
    </w:p>
    <w:p w14:paraId="55527210" w14:textId="77777777" w:rsidR="001A6D35" w:rsidRDefault="00000000" w:rsidP="001D3385">
      <w:pPr>
        <w:pStyle w:val="ListBullet"/>
      </w:pPr>
      <w:r>
        <w:t>Record the Verifier's response, if any, to the test request.</w:t>
      </w:r>
    </w:p>
    <w:p w14:paraId="56EEBAA9" w14:textId="77777777" w:rsidR="001A6D35" w:rsidRDefault="00000000">
      <w:pPr>
        <w:pStyle w:val="Heading4"/>
      </w:pPr>
      <w:bookmarkStart w:id="182" w:name="_7iywmbn9hxai" w:colFirst="0" w:colLast="0"/>
      <w:bookmarkEnd w:id="182"/>
      <w:r>
        <w:t>Success Criteria</w:t>
      </w:r>
    </w:p>
    <w:p w14:paraId="1F7BBFFC" w14:textId="77777777" w:rsidR="001A6D35" w:rsidRDefault="00000000" w:rsidP="001D3385">
      <w:pPr>
        <w:pStyle w:val="ListBullet"/>
      </w:pPr>
      <w:r>
        <w:t xml:space="preserve">The Verifier </w:t>
      </w:r>
      <w:r>
        <w:rPr>
          <w:b/>
          <w:bCs/>
        </w:rPr>
        <w:t>shall</w:t>
      </w:r>
      <w:r>
        <w:t xml:space="preserve"> have implemented appropriate means for Holders to exercise their data subject rights.</w:t>
      </w:r>
    </w:p>
    <w:p w14:paraId="6980F12C" w14:textId="77777777" w:rsidR="001A6D35" w:rsidRDefault="00000000">
      <w:pPr>
        <w:pStyle w:val="Heading3"/>
      </w:pPr>
      <w:bookmarkStart w:id="183" w:name="_vu72o0k6tx5b" w:colFirst="0" w:colLast="0"/>
      <w:bookmarkEnd w:id="183"/>
      <w:r>
        <w:t>3.</w:t>
      </w:r>
      <w:r>
        <w:tab/>
        <w:t>Verifier Provides Transparency for Mobile Credential Data</w:t>
      </w:r>
    </w:p>
    <w:p w14:paraId="12B121E5" w14:textId="77777777" w:rsidR="001A6D35" w:rsidRDefault="00000000">
      <w:pPr>
        <w:ind w:left="720"/>
        <w:rPr>
          <w:b/>
          <w:bCs/>
        </w:rPr>
      </w:pPr>
      <w:r>
        <w:rPr>
          <w:b/>
          <w:bCs/>
        </w:rPr>
        <w:t>PEMC Requirement 2.7.1.3</w:t>
      </w:r>
    </w:p>
    <w:p w14:paraId="306DF9CD" w14:textId="77777777" w:rsidR="001A6D35" w:rsidRDefault="00000000">
      <w:pPr>
        <w:ind w:left="720"/>
        <w:rPr>
          <w:i/>
          <w:iCs/>
        </w:rPr>
      </w:pPr>
      <w:r>
        <w:rPr>
          <w:i/>
          <w:iCs/>
        </w:rPr>
        <w:t>Verifiers shall give the Holder clear and easily accessible information about their policies, procedures and practices concerning Mobile Credentials.</w:t>
      </w:r>
    </w:p>
    <w:p w14:paraId="0614FC60" w14:textId="77777777" w:rsidR="001A6D35" w:rsidRDefault="00000000">
      <w:pPr>
        <w:pStyle w:val="Heading4"/>
      </w:pPr>
      <w:bookmarkStart w:id="184" w:name="_qkvx9hqk4fht" w:colFirst="0" w:colLast="0"/>
      <w:bookmarkEnd w:id="184"/>
      <w:r>
        <w:lastRenderedPageBreak/>
        <w:t>Explanatory Note</w:t>
      </w:r>
    </w:p>
    <w:p w14:paraId="6E22AC9D" w14:textId="77777777" w:rsidR="001A6D35" w:rsidRDefault="00000000">
      <w:pPr>
        <w:spacing w:after="0"/>
      </w:pPr>
      <w:r>
        <w:t>This requirement focuses on the quality and accessibility of the Verifier's privacy information. The information should be written for a general audience, not just lawyers, and should be easily accessible. A link to a privacy policy buried in the fine print of a website footer would likely not meet the "easily accessible" standard.</w:t>
      </w:r>
    </w:p>
    <w:p w14:paraId="4344F6A6" w14:textId="77777777" w:rsidR="001A6D35" w:rsidRDefault="00000000">
      <w:pPr>
        <w:pStyle w:val="Heading4"/>
      </w:pPr>
      <w:bookmarkStart w:id="185" w:name="_bbs6wxiedpx0" w:colFirst="0" w:colLast="0"/>
      <w:bookmarkEnd w:id="185"/>
      <w:r>
        <w:t>Applicability</w:t>
      </w:r>
    </w:p>
    <w:p w14:paraId="47B722A2" w14:textId="77777777" w:rsidR="001A6D35" w:rsidRDefault="00000000" w:rsidP="001D3385">
      <w:pPr>
        <w:pStyle w:val="ListCheckboxBlank"/>
      </w:pPr>
      <w:r>
        <w:t>Issuer and Vendors to Issuers.</w:t>
      </w:r>
    </w:p>
    <w:p w14:paraId="57B88302" w14:textId="77777777" w:rsidR="001A6D35" w:rsidRDefault="00000000" w:rsidP="001D3385">
      <w:pPr>
        <w:pStyle w:val="ListCheckboxChecked"/>
      </w:pPr>
      <w:r>
        <w:t>Verifiers and Vendors to Verifiers.</w:t>
      </w:r>
    </w:p>
    <w:p w14:paraId="5C86BB9E" w14:textId="77777777" w:rsidR="001A6D35" w:rsidRDefault="00000000" w:rsidP="001D3385">
      <w:pPr>
        <w:pStyle w:val="ListCheckboxChecked"/>
      </w:pPr>
      <w:r>
        <w:t>Providers to Holders.</w:t>
      </w:r>
    </w:p>
    <w:p w14:paraId="37D878B6" w14:textId="77777777" w:rsidR="001A6D35" w:rsidRDefault="00000000">
      <w:pPr>
        <w:pStyle w:val="Heading4"/>
      </w:pPr>
      <w:bookmarkStart w:id="186" w:name="_nly9wc5wquuk" w:colFirst="0" w:colLast="0"/>
      <w:bookmarkEnd w:id="186"/>
      <w:r>
        <w:t>Functional pre-conditions</w:t>
      </w:r>
    </w:p>
    <w:p w14:paraId="069BAF91" w14:textId="77777777" w:rsidR="001A6D35" w:rsidRDefault="00000000" w:rsidP="001D3385">
      <w:pPr>
        <w:pStyle w:val="ListBullet"/>
      </w:pPr>
      <w:r>
        <w:t>The Verifier has an established operational environment for processing mobile credentials.</w:t>
      </w:r>
    </w:p>
    <w:p w14:paraId="1DAB122A" w14:textId="77777777" w:rsidR="001A6D35" w:rsidRDefault="00000000">
      <w:pPr>
        <w:pStyle w:val="Heading4"/>
      </w:pPr>
      <w:bookmarkStart w:id="187" w:name="_9rk7lhrjxnwe" w:colFirst="0" w:colLast="0"/>
      <w:bookmarkEnd w:id="187"/>
      <w:r>
        <w:t>Test Procedure</w:t>
      </w:r>
    </w:p>
    <w:p w14:paraId="46E4897C" w14:textId="77777777" w:rsidR="001A6D35" w:rsidRDefault="00000000" w:rsidP="008D2404">
      <w:pPr>
        <w:pStyle w:val="ListNumber"/>
        <w:numPr>
          <w:ilvl w:val="0"/>
          <w:numId w:val="51"/>
        </w:numPr>
      </w:pPr>
      <w:r>
        <w:t>Identify all points of interaction between a Holder and a Verifier.</w:t>
      </w:r>
    </w:p>
    <w:p w14:paraId="487B24AD" w14:textId="77777777" w:rsidR="001A6D35" w:rsidRDefault="00000000" w:rsidP="001D3385">
      <w:pPr>
        <w:pStyle w:val="ListNumber"/>
      </w:pPr>
      <w:r>
        <w:t>At each point, look for information regarding the Verifier's policies and practices for handling mobile credential data. This may be a privacy policy, a notice at a physical location, or information on a website.</w:t>
      </w:r>
    </w:p>
    <w:p w14:paraId="373AD764" w14:textId="77777777" w:rsidR="001A6D35" w:rsidRDefault="00000000">
      <w:pPr>
        <w:pStyle w:val="Heading4"/>
      </w:pPr>
      <w:bookmarkStart w:id="188" w:name="_edl1n8bwtnh4" w:colFirst="0" w:colLast="0"/>
      <w:bookmarkEnd w:id="188"/>
      <w:r>
        <w:t>Observations</w:t>
      </w:r>
    </w:p>
    <w:p w14:paraId="6765E94C" w14:textId="77777777" w:rsidR="001A6D35" w:rsidRDefault="00000000" w:rsidP="001D3385">
      <w:pPr>
        <w:pStyle w:val="ListBullet"/>
      </w:pPr>
      <w:r>
        <w:t>Verify that information about policies and practices is available.</w:t>
      </w:r>
    </w:p>
    <w:p w14:paraId="4BB3FDDF" w14:textId="77777777" w:rsidR="001A6D35" w:rsidRDefault="00000000" w:rsidP="001D3385">
      <w:pPr>
        <w:pStyle w:val="ListBullet"/>
      </w:pPr>
      <w:r>
        <w:t>Assess whether the information is clear, concise, and easy for an average Holder to access and understand.</w:t>
      </w:r>
    </w:p>
    <w:p w14:paraId="531F381D" w14:textId="77777777" w:rsidR="001A6D35" w:rsidRDefault="00000000">
      <w:pPr>
        <w:pStyle w:val="Heading4"/>
      </w:pPr>
      <w:bookmarkStart w:id="189" w:name="_ahkwlbh701nn" w:colFirst="0" w:colLast="0"/>
      <w:bookmarkEnd w:id="189"/>
      <w:r>
        <w:t>Success Criteria</w:t>
      </w:r>
    </w:p>
    <w:p w14:paraId="6FB8A426" w14:textId="77777777" w:rsidR="001A6D35" w:rsidRDefault="00000000" w:rsidP="001D3385">
      <w:pPr>
        <w:pStyle w:val="ListBullet"/>
      </w:pPr>
      <w:r>
        <w:t>The Verifier shall provide the Holder with clear and easily accessible information about its policies and practices for handling mobile credential data.</w:t>
      </w:r>
    </w:p>
    <w:p w14:paraId="197E2A10" w14:textId="77777777" w:rsidR="001A6D35" w:rsidRDefault="00000000">
      <w:pPr>
        <w:pStyle w:val="Heading3"/>
      </w:pPr>
      <w:bookmarkStart w:id="190" w:name="_qf6pxxhspu37" w:colFirst="0" w:colLast="0"/>
      <w:bookmarkEnd w:id="190"/>
      <w:r>
        <w:t>4.</w:t>
      </w:r>
      <w:r>
        <w:tab/>
        <w:t>Openness, Transparency, and Access by Default</w:t>
      </w:r>
    </w:p>
    <w:p w14:paraId="18205CA4" w14:textId="77777777" w:rsidR="001A6D35" w:rsidRDefault="00000000">
      <w:pPr>
        <w:ind w:left="720"/>
        <w:rPr>
          <w:b/>
          <w:bCs/>
        </w:rPr>
      </w:pPr>
      <w:r>
        <w:rPr>
          <w:b/>
          <w:bCs/>
        </w:rPr>
        <w:t>PEMC Requirement 2.7.1.4</w:t>
      </w:r>
    </w:p>
    <w:p w14:paraId="2C8EB53A" w14:textId="77777777" w:rsidR="001A6D35" w:rsidRDefault="00000000">
      <w:pPr>
        <w:ind w:left="720"/>
        <w:rPr>
          <w:i/>
          <w:iCs/>
        </w:rPr>
      </w:pPr>
      <w:r>
        <w:rPr>
          <w:i/>
          <w:iCs/>
        </w:rPr>
        <w:t>Verifier system developers, including Providers and Vendors, of systems that process personal information shall set defaults to ensure that the implementation of the system is open, transparent, and accessible.</w:t>
      </w:r>
    </w:p>
    <w:p w14:paraId="79CB4E01" w14:textId="77777777" w:rsidR="001A6D35" w:rsidRDefault="00000000">
      <w:pPr>
        <w:ind w:left="720"/>
        <w:rPr>
          <w:i/>
          <w:iCs/>
        </w:rPr>
      </w:pPr>
      <w:r>
        <w:rPr>
          <w:i/>
          <w:iCs/>
        </w:rPr>
        <w:t>NOTE: Open in this context means that the Holder should be able to determine the purposes for which their data is processed.</w:t>
      </w:r>
    </w:p>
    <w:p w14:paraId="077C77B3" w14:textId="77777777" w:rsidR="001A6D35" w:rsidRDefault="00000000">
      <w:pPr>
        <w:ind w:left="720"/>
        <w:rPr>
          <w:i/>
          <w:iCs/>
        </w:rPr>
      </w:pPr>
      <w:r>
        <w:rPr>
          <w:i/>
          <w:iCs/>
        </w:rPr>
        <w:lastRenderedPageBreak/>
        <w:t>NOTE: The ability of the Holder to access their information is predicated on the system storing their data. Access is moot in systems that do not store data. Further, this should not be read to require a user portal to access data. It may be sufficient to have a published access request process for stored data.</w:t>
      </w:r>
    </w:p>
    <w:p w14:paraId="4D08C0C1" w14:textId="77777777" w:rsidR="001A6D35" w:rsidRDefault="00000000">
      <w:pPr>
        <w:ind w:left="720"/>
        <w:rPr>
          <w:i/>
          <w:iCs/>
        </w:rPr>
      </w:pPr>
      <w:r>
        <w:rPr>
          <w:i/>
          <w:iCs/>
        </w:rPr>
        <w:t>NOTE: Providers and Vendors should provide documentation or training for their systems to support openness, transparency, and access.</w:t>
      </w:r>
    </w:p>
    <w:p w14:paraId="63D784D4" w14:textId="77777777" w:rsidR="001A6D35" w:rsidRDefault="00000000">
      <w:pPr>
        <w:pStyle w:val="Heading4"/>
      </w:pPr>
      <w:bookmarkStart w:id="191" w:name="_giq2zskoi1fg" w:colFirst="0" w:colLast="0"/>
      <w:bookmarkEnd w:id="191"/>
      <w:r>
        <w:t>Explanatory Note</w:t>
      </w:r>
    </w:p>
    <w:p w14:paraId="5E0F9540" w14:textId="77777777" w:rsidR="001A6D35" w:rsidRDefault="00000000">
      <w:pPr>
        <w:spacing w:after="0"/>
      </w:pPr>
      <w:r>
        <w:t>This requirement means that developers should build systems with transparency features enabled by default. For example, a reader application should come with a pre-configured, customizable field to display a privacy notice, rather than requiring the implementer to build such a feature from scratch. It's about providing the tools for transparency out of the box.</w:t>
      </w:r>
    </w:p>
    <w:p w14:paraId="16DDA918" w14:textId="77777777" w:rsidR="001A6D35" w:rsidRDefault="00000000">
      <w:pPr>
        <w:pStyle w:val="Heading4"/>
      </w:pPr>
      <w:bookmarkStart w:id="192" w:name="_t9zc7yupo1g" w:colFirst="0" w:colLast="0"/>
      <w:bookmarkEnd w:id="192"/>
      <w:r>
        <w:t>Applicability</w:t>
      </w:r>
    </w:p>
    <w:p w14:paraId="50ACC653" w14:textId="77777777" w:rsidR="001A6D35" w:rsidRDefault="00000000" w:rsidP="001D3385">
      <w:pPr>
        <w:pStyle w:val="ListCheckboxBlank"/>
      </w:pPr>
      <w:r>
        <w:t>Issuer and Vendors to Issuers.</w:t>
      </w:r>
    </w:p>
    <w:p w14:paraId="0F41385F" w14:textId="77777777" w:rsidR="001A6D35" w:rsidRDefault="00000000" w:rsidP="001D3385">
      <w:pPr>
        <w:pStyle w:val="ListCheckboxChecked"/>
      </w:pPr>
      <w:r>
        <w:t>Verifiers and Vendors to Verifiers.</w:t>
      </w:r>
    </w:p>
    <w:p w14:paraId="541C3C4C" w14:textId="77777777" w:rsidR="001A6D35" w:rsidRDefault="00000000" w:rsidP="001D3385">
      <w:pPr>
        <w:pStyle w:val="ListCheckboxChecked"/>
      </w:pPr>
      <w:r>
        <w:t>Providers to Holders.</w:t>
      </w:r>
    </w:p>
    <w:p w14:paraId="5A421AC1" w14:textId="77777777" w:rsidR="001A6D35" w:rsidRDefault="00000000">
      <w:pPr>
        <w:pStyle w:val="Heading4"/>
      </w:pPr>
      <w:bookmarkStart w:id="193" w:name="_fcfqbru7uhe2" w:colFirst="0" w:colLast="0"/>
      <w:bookmarkEnd w:id="193"/>
      <w:r>
        <w:t>Functional pre-conditions</w:t>
      </w:r>
    </w:p>
    <w:p w14:paraId="35095493" w14:textId="77777777" w:rsidR="001A6D35" w:rsidRDefault="00000000" w:rsidP="001D3385">
      <w:pPr>
        <w:pStyle w:val="ListBullet"/>
      </w:pPr>
      <w:r>
        <w:t>A system developer delivers a system to a Verifier for implementation.</w:t>
      </w:r>
    </w:p>
    <w:p w14:paraId="41FE6BE9" w14:textId="77777777" w:rsidR="001A6D35" w:rsidRDefault="00000000">
      <w:pPr>
        <w:pStyle w:val="Heading4"/>
      </w:pPr>
      <w:bookmarkStart w:id="194" w:name="_73qr6l4zeomi" w:colFirst="0" w:colLast="0"/>
      <w:bookmarkEnd w:id="194"/>
      <w:r>
        <w:t>Test Procedure</w:t>
      </w:r>
    </w:p>
    <w:p w14:paraId="587EA1AF" w14:textId="77777777" w:rsidR="001A6D35" w:rsidRDefault="00000000" w:rsidP="008D2404">
      <w:pPr>
        <w:pStyle w:val="ListNumber"/>
        <w:numPr>
          <w:ilvl w:val="0"/>
          <w:numId w:val="52"/>
        </w:numPr>
      </w:pPr>
      <w:r>
        <w:t>Examine the system's default configuration and features.</w:t>
      </w:r>
    </w:p>
    <w:p w14:paraId="0D0DA0D3" w14:textId="77777777" w:rsidR="001A6D35" w:rsidRDefault="00000000" w:rsidP="001D3385">
      <w:pPr>
        <w:pStyle w:val="ListNumber"/>
      </w:pPr>
      <w:r>
        <w:t>Review the system's documentation.</w:t>
      </w:r>
    </w:p>
    <w:p w14:paraId="5EDF87DB" w14:textId="77777777" w:rsidR="001A6D35" w:rsidRDefault="00000000">
      <w:pPr>
        <w:pStyle w:val="Heading4"/>
      </w:pPr>
      <w:bookmarkStart w:id="195" w:name="_y7psud6fiq8m" w:colFirst="0" w:colLast="0"/>
      <w:bookmarkEnd w:id="195"/>
      <w:r>
        <w:t>Observations</w:t>
      </w:r>
    </w:p>
    <w:p w14:paraId="406BC828" w14:textId="77777777" w:rsidR="001A6D35" w:rsidRDefault="00000000" w:rsidP="001D3385">
      <w:pPr>
        <w:pStyle w:val="ListBullet"/>
      </w:pPr>
      <w:r>
        <w:t>Verify that the system includes features by default that support transparency (e.g., the ability to display a privacy notice on a reader screen).</w:t>
      </w:r>
    </w:p>
    <w:p w14:paraId="01EA7A15" w14:textId="77777777" w:rsidR="001A6D35" w:rsidRDefault="00000000" w:rsidP="001D3385">
      <w:pPr>
        <w:pStyle w:val="ListBullet"/>
      </w:pPr>
      <w:r>
        <w:t>Check that the documentation guides the implementer on how to use these features to be transparent with Holders.</w:t>
      </w:r>
    </w:p>
    <w:p w14:paraId="1B5A190D" w14:textId="77777777" w:rsidR="001A6D35" w:rsidRDefault="00000000">
      <w:pPr>
        <w:pStyle w:val="Heading4"/>
      </w:pPr>
      <w:bookmarkStart w:id="196" w:name="_4s3aw0eez2p8" w:colFirst="0" w:colLast="0"/>
      <w:bookmarkEnd w:id="196"/>
      <w:r>
        <w:t>Success Criteria</w:t>
      </w:r>
    </w:p>
    <w:p w14:paraId="6A7FBBA6" w14:textId="77777777" w:rsidR="001A6D35" w:rsidRDefault="00000000" w:rsidP="001D3385">
      <w:pPr>
        <w:pStyle w:val="ListBullet"/>
      </w:pPr>
      <w:r>
        <w:t xml:space="preserve">System developers </w:t>
      </w:r>
      <w:r>
        <w:rPr>
          <w:b/>
          <w:bCs/>
        </w:rPr>
        <w:t>shall</w:t>
      </w:r>
      <w:r>
        <w:t xml:space="preserve"> set defaults in their systems that enable and encourage open, transparent, and accessible implementations.</w:t>
      </w:r>
    </w:p>
    <w:p w14:paraId="414EBB6D" w14:textId="77777777" w:rsidR="001A6D35" w:rsidRDefault="001A6D35"/>
    <w:p w14:paraId="7402965E" w14:textId="77777777" w:rsidR="009734C3" w:rsidRDefault="009734C3">
      <w:pPr>
        <w:rPr>
          <w:color w:val="7EA8AD"/>
          <w:sz w:val="40"/>
          <w:szCs w:val="40"/>
        </w:rPr>
      </w:pPr>
      <w:bookmarkStart w:id="197" w:name="_6lkl363pqsbc" w:colFirst="0" w:colLast="0"/>
      <w:bookmarkEnd w:id="197"/>
      <w:r>
        <w:lastRenderedPageBreak/>
        <w:br w:type="page"/>
      </w:r>
    </w:p>
    <w:p w14:paraId="04792290" w14:textId="7202E470" w:rsidR="001A6D35" w:rsidRDefault="00000000">
      <w:pPr>
        <w:pStyle w:val="Heading1"/>
      </w:pPr>
      <w:r>
        <w:lastRenderedPageBreak/>
        <w:t>Principle 8: Individual Participation</w:t>
      </w:r>
    </w:p>
    <w:p w14:paraId="362F993F" w14:textId="77777777" w:rsidR="001A6D35" w:rsidRDefault="00000000" w:rsidP="009734C3">
      <w:pPr>
        <w:pStyle w:val="IntenseQuote"/>
      </w:pPr>
      <w:r>
        <w:t xml:space="preserve">Organizations Shall </w:t>
      </w:r>
      <w:r w:rsidRPr="009734C3">
        <w:t>Allow</w:t>
      </w:r>
      <w:r>
        <w:t xml:space="preserve"> Individuals To Have Access To Their Own Information And Identity And Correct Errors In Their Information.</w:t>
      </w:r>
    </w:p>
    <w:p w14:paraId="5B16E2CC" w14:textId="77777777" w:rsidR="001A6D35" w:rsidRDefault="00000000">
      <w:pPr>
        <w:pStyle w:val="Heading2"/>
      </w:pPr>
      <w:bookmarkStart w:id="198" w:name="_flw1jc4jb77s" w:colFirst="0" w:colLast="0"/>
      <w:bookmarkEnd w:id="198"/>
      <w:r>
        <w:t>Applying the Principle to Mobile Credentials</w:t>
      </w:r>
    </w:p>
    <w:p w14:paraId="18078EF1" w14:textId="77777777" w:rsidR="001A6D35" w:rsidRDefault="00000000">
      <w:r>
        <w:t>This principle affirms the right of individuals to be active participants in the management of their data. For Issuers, this means ensuring Holders can access their credentials and have a process to correct any inaccuracies. For Verifiers, if they store any personal information after the transaction, they must provide a way for Holders to access that information. This principle empowers Holders by giving them visibility into and control over their data, which is essential for maintaining accuracy and trust in the ecosystem.</w:t>
      </w:r>
    </w:p>
    <w:p w14:paraId="75037D6D" w14:textId="77777777" w:rsidR="001A6D35" w:rsidRDefault="00000000">
      <w:pPr>
        <w:pStyle w:val="Heading2"/>
      </w:pPr>
      <w:bookmarkStart w:id="199" w:name="_j3w1vbib6vz6" w:colFirst="0" w:colLast="0"/>
      <w:bookmarkEnd w:id="199"/>
      <w:r>
        <w:t>Considerations for Implementors</w:t>
      </w:r>
    </w:p>
    <w:p w14:paraId="21EFC28C" w14:textId="77777777" w:rsidR="001A6D35" w:rsidRDefault="00000000">
      <w:r>
        <w:t>To ensure conformance with the Individual Participation and Access principle, Implementors shall address the following considerations in their solutions:</w:t>
      </w:r>
    </w:p>
    <w:p w14:paraId="060749C2" w14:textId="77777777" w:rsidR="001A6D35" w:rsidRDefault="00000000" w:rsidP="008D2404">
      <w:pPr>
        <w:numPr>
          <w:ilvl w:val="0"/>
          <w:numId w:val="12"/>
        </w:numPr>
        <w:spacing w:after="0"/>
      </w:pPr>
      <w:r>
        <w:rPr>
          <w:b/>
          <w:bCs/>
        </w:rPr>
        <w:t>Access to Credentials</w:t>
      </w:r>
      <w:r>
        <w:t>: Issuers and Providers must ensure that Holders can always view the credentials issued to them and held in their wallets.</w:t>
      </w:r>
    </w:p>
    <w:p w14:paraId="60A5433C" w14:textId="77777777" w:rsidR="001A6D35" w:rsidRDefault="00000000" w:rsidP="008D2404">
      <w:pPr>
        <w:numPr>
          <w:ilvl w:val="0"/>
          <w:numId w:val="12"/>
        </w:numPr>
        <w:spacing w:after="0"/>
      </w:pPr>
      <w:r>
        <w:rPr>
          <w:b/>
          <w:bCs/>
        </w:rPr>
        <w:t>Correction Process</w:t>
      </w:r>
      <w:r>
        <w:t>: Issuers must have a clear and accessible process for Holders to report and correct errors in their credential data.</w:t>
      </w:r>
    </w:p>
    <w:p w14:paraId="3F1131A2" w14:textId="77777777" w:rsidR="001A6D35" w:rsidRDefault="00000000" w:rsidP="008D2404">
      <w:pPr>
        <w:numPr>
          <w:ilvl w:val="0"/>
          <w:numId w:val="12"/>
        </w:numPr>
        <w:spacing w:after="0"/>
      </w:pPr>
      <w:r>
        <w:rPr>
          <w:b/>
          <w:bCs/>
        </w:rPr>
        <w:t>Access to Stored Data</w:t>
      </w:r>
      <w:r>
        <w:t>: If a Verifier stores personal information from a transaction, it must provide a mechanism for the Holder to request access to that data.</w:t>
      </w:r>
    </w:p>
    <w:p w14:paraId="11A9EFB8" w14:textId="77777777" w:rsidR="001A6D35" w:rsidRDefault="00000000" w:rsidP="008D2404">
      <w:pPr>
        <w:numPr>
          <w:ilvl w:val="0"/>
          <w:numId w:val="12"/>
        </w:numPr>
      </w:pPr>
      <w:r>
        <w:rPr>
          <w:b/>
          <w:bCs/>
        </w:rPr>
        <w:t>System Support for Access</w:t>
      </w:r>
      <w:r>
        <w:t>: Vendor systems that store personal information should include administrative functions that allow the implementing organisation to find and export a specific individual's data in response to an access request.</w:t>
      </w:r>
    </w:p>
    <w:p w14:paraId="3F5E0D7B" w14:textId="77777777" w:rsidR="001A6D35" w:rsidRDefault="00000000">
      <w:pPr>
        <w:pStyle w:val="Heading2"/>
      </w:pPr>
      <w:bookmarkStart w:id="200" w:name="_hmg78ato85qk" w:colFirst="0" w:colLast="0"/>
      <w:bookmarkEnd w:id="200"/>
      <w:r>
        <w:t>Conformance Testing</w:t>
      </w:r>
    </w:p>
    <w:p w14:paraId="163804E6" w14:textId="77777777" w:rsidR="001A6D35" w:rsidRDefault="00000000">
      <w:pPr>
        <w:pStyle w:val="Heading3"/>
      </w:pPr>
      <w:bookmarkStart w:id="201" w:name="_t5oplfsj6qah" w:colFirst="0" w:colLast="0"/>
      <w:bookmarkEnd w:id="201"/>
      <w:r>
        <w:t>1.</w:t>
      </w:r>
      <w:r>
        <w:tab/>
        <w:t>Freely Accessible Credentials</w:t>
      </w:r>
    </w:p>
    <w:p w14:paraId="7E209D87" w14:textId="77777777" w:rsidR="001A6D35" w:rsidRDefault="00000000">
      <w:pPr>
        <w:ind w:left="720"/>
        <w:rPr>
          <w:b/>
          <w:bCs/>
        </w:rPr>
      </w:pPr>
      <w:r>
        <w:rPr>
          <w:b/>
          <w:bCs/>
        </w:rPr>
        <w:t>PEMC Requirement 2.8.1.1</w:t>
      </w:r>
    </w:p>
    <w:p w14:paraId="44484A2A" w14:textId="77777777" w:rsidR="001A6D35" w:rsidRDefault="00000000">
      <w:pPr>
        <w:ind w:left="720"/>
        <w:rPr>
          <w:i/>
          <w:iCs/>
        </w:rPr>
      </w:pPr>
      <w:r>
        <w:rPr>
          <w:i/>
          <w:iCs/>
        </w:rPr>
        <w:t>Credentials shall be made available to all Holders with rights granted by the Issuer. The Holder shall be able to access (i.e. read) any credential issued to them.</w:t>
      </w:r>
    </w:p>
    <w:p w14:paraId="24520C58" w14:textId="77777777" w:rsidR="001A6D35" w:rsidRDefault="00000000">
      <w:pPr>
        <w:pStyle w:val="Heading4"/>
      </w:pPr>
      <w:bookmarkStart w:id="202" w:name="_pjb0d12li4um" w:colFirst="0" w:colLast="0"/>
      <w:bookmarkEnd w:id="202"/>
      <w:r>
        <w:lastRenderedPageBreak/>
        <w:t>Explanatory Note</w:t>
      </w:r>
    </w:p>
    <w:p w14:paraId="7AB052B3" w14:textId="77777777" w:rsidR="001A6D35" w:rsidRDefault="00000000">
      <w:r>
        <w:t>This requirement establishes the Holder's fundamental right to see their data. The Provider's wallet application cannot obscure or hide attributes on a credential from the Holder to whom it was issued. The Holder must be able to see the complete and accurate representation of the data that they are carrying.</w:t>
      </w:r>
    </w:p>
    <w:p w14:paraId="596188D9" w14:textId="77777777" w:rsidR="001A6D35" w:rsidRDefault="00000000">
      <w:pPr>
        <w:pStyle w:val="Heading4"/>
      </w:pPr>
      <w:bookmarkStart w:id="203" w:name="_712b392y5jov" w:colFirst="0" w:colLast="0"/>
      <w:bookmarkEnd w:id="203"/>
      <w:r>
        <w:t>Applicability</w:t>
      </w:r>
    </w:p>
    <w:p w14:paraId="0DCBD55C" w14:textId="77777777" w:rsidR="001A6D35" w:rsidRDefault="00000000" w:rsidP="001D3385">
      <w:pPr>
        <w:pStyle w:val="ListCheckboxChecked"/>
      </w:pPr>
      <w:r>
        <w:t>Issuer and Vendors to Issuers.</w:t>
      </w:r>
    </w:p>
    <w:p w14:paraId="5FC4ECCF" w14:textId="77777777" w:rsidR="001A6D35" w:rsidRDefault="00000000" w:rsidP="001D3385">
      <w:pPr>
        <w:pStyle w:val="ListCheckboxChecked"/>
      </w:pPr>
      <w:r>
        <w:t>Verifiers and Vendors to Verifiers.</w:t>
      </w:r>
    </w:p>
    <w:p w14:paraId="20BD987E" w14:textId="77777777" w:rsidR="001A6D35" w:rsidRDefault="00000000" w:rsidP="001D3385">
      <w:pPr>
        <w:pStyle w:val="ListCheckboxChecked"/>
      </w:pPr>
      <w:r>
        <w:t>Providers to Holders.</w:t>
      </w:r>
    </w:p>
    <w:p w14:paraId="248FE4B4" w14:textId="77777777" w:rsidR="001A6D35" w:rsidRDefault="00000000">
      <w:pPr>
        <w:pStyle w:val="Heading4"/>
      </w:pPr>
      <w:bookmarkStart w:id="204" w:name="_yoa3bwo1nxcx" w:colFirst="0" w:colLast="0"/>
      <w:bookmarkEnd w:id="204"/>
      <w:r>
        <w:t>Functional pre-conditions</w:t>
      </w:r>
    </w:p>
    <w:p w14:paraId="3F459971" w14:textId="77777777" w:rsidR="001A6D35" w:rsidRDefault="00000000" w:rsidP="001D3385">
      <w:pPr>
        <w:pStyle w:val="ListBullet"/>
      </w:pPr>
      <w:r>
        <w:t>A Holder has been issued a mobile credential and has it in their Provider's wallet/app.</w:t>
      </w:r>
    </w:p>
    <w:p w14:paraId="6C1C6BE6" w14:textId="77777777" w:rsidR="001A6D35" w:rsidRDefault="00000000">
      <w:pPr>
        <w:pStyle w:val="Heading4"/>
      </w:pPr>
      <w:bookmarkStart w:id="205" w:name="_ylo91l6qjgq5" w:colFirst="0" w:colLast="0"/>
      <w:bookmarkEnd w:id="205"/>
      <w:r>
        <w:t>Test Procedure</w:t>
      </w:r>
    </w:p>
    <w:p w14:paraId="19644D52" w14:textId="77777777" w:rsidR="001A6D35" w:rsidRDefault="00000000" w:rsidP="008D2404">
      <w:pPr>
        <w:pStyle w:val="ListNumber"/>
        <w:numPr>
          <w:ilvl w:val="0"/>
          <w:numId w:val="53"/>
        </w:numPr>
      </w:pPr>
      <w:r>
        <w:t>The Holder opens their wallet/app.</w:t>
      </w:r>
    </w:p>
    <w:p w14:paraId="37F6F285" w14:textId="77777777" w:rsidR="001A6D35" w:rsidRDefault="00000000" w:rsidP="001D3385">
      <w:pPr>
        <w:pStyle w:val="ListNumber"/>
      </w:pPr>
      <w:r>
        <w:t>The Holder attempts to view the full contents of a credential that has been issued to them.</w:t>
      </w:r>
    </w:p>
    <w:p w14:paraId="17C2A6D8" w14:textId="77777777" w:rsidR="001A6D35" w:rsidRDefault="00000000">
      <w:pPr>
        <w:pStyle w:val="Heading4"/>
      </w:pPr>
      <w:bookmarkStart w:id="206" w:name="_v01lmdhvjr9h" w:colFirst="0" w:colLast="0"/>
      <w:bookmarkEnd w:id="206"/>
      <w:r>
        <w:t>Observations</w:t>
      </w:r>
    </w:p>
    <w:p w14:paraId="21876DBC" w14:textId="77777777" w:rsidR="001A6D35" w:rsidRDefault="00000000" w:rsidP="001D3385">
      <w:pPr>
        <w:pStyle w:val="ListBullet"/>
      </w:pPr>
      <w:r>
        <w:t>Verify that the Holder can access and read all the attributes of their credential within the wallet/app interface.</w:t>
      </w:r>
    </w:p>
    <w:p w14:paraId="638980CA" w14:textId="77777777" w:rsidR="001A6D35" w:rsidRDefault="00000000" w:rsidP="001D3385">
      <w:pPr>
        <w:pStyle w:val="ListBullet"/>
      </w:pPr>
      <w:r>
        <w:t>Confirm that no artificial barriers are preventing the Holder from viewing their data.</w:t>
      </w:r>
    </w:p>
    <w:p w14:paraId="2D1EA7C4" w14:textId="77777777" w:rsidR="001A6D35" w:rsidRDefault="00000000">
      <w:pPr>
        <w:pStyle w:val="Heading4"/>
      </w:pPr>
      <w:bookmarkStart w:id="207" w:name="_15qimzfdl5ya" w:colFirst="0" w:colLast="0"/>
      <w:bookmarkEnd w:id="207"/>
      <w:r>
        <w:t>Success Criteria</w:t>
      </w:r>
    </w:p>
    <w:p w14:paraId="0C16D0A4" w14:textId="77777777" w:rsidR="001A6D35" w:rsidRDefault="00000000" w:rsidP="001D3385">
      <w:pPr>
        <w:pStyle w:val="ListBullet"/>
      </w:pPr>
      <w:r>
        <w:t>The Holder shall be able to access and read any credential issued to them.</w:t>
      </w:r>
    </w:p>
    <w:p w14:paraId="624ECD29" w14:textId="77777777" w:rsidR="001A6D35" w:rsidRDefault="00000000">
      <w:pPr>
        <w:pStyle w:val="Heading3"/>
      </w:pPr>
      <w:bookmarkStart w:id="208" w:name="_ssiolsdczx8q" w:colFirst="0" w:colLast="0"/>
      <w:bookmarkEnd w:id="208"/>
      <w:r>
        <w:t>2.</w:t>
      </w:r>
      <w:r>
        <w:tab/>
        <w:t>Holder Access from Verifiers</w:t>
      </w:r>
    </w:p>
    <w:p w14:paraId="042196D5" w14:textId="77777777" w:rsidR="001A6D35" w:rsidRDefault="00000000">
      <w:pPr>
        <w:ind w:left="720"/>
        <w:rPr>
          <w:b/>
          <w:bCs/>
        </w:rPr>
      </w:pPr>
      <w:r>
        <w:rPr>
          <w:b/>
          <w:bCs/>
        </w:rPr>
        <w:t>PEMC Requirement 2.8.1.2</w:t>
      </w:r>
    </w:p>
    <w:p w14:paraId="17A4234D" w14:textId="77777777" w:rsidR="001A6D35" w:rsidRDefault="00000000">
      <w:pPr>
        <w:ind w:left="720"/>
        <w:rPr>
          <w:i/>
          <w:iCs/>
        </w:rPr>
      </w:pPr>
      <w:r>
        <w:rPr>
          <w:i/>
          <w:iCs/>
        </w:rPr>
        <w:t>The Verifier shall allow the Holder to access their information and participate in decisions about processing.</w:t>
      </w:r>
    </w:p>
    <w:p w14:paraId="0EEB041D" w14:textId="77777777" w:rsidR="001A6D35" w:rsidRDefault="00000000">
      <w:pPr>
        <w:ind w:left="720"/>
        <w:rPr>
          <w:i/>
          <w:iCs/>
        </w:rPr>
      </w:pPr>
      <w:r>
        <w:rPr>
          <w:i/>
          <w:iCs/>
        </w:rPr>
        <w:t>NOTE: Where a person requests access to records held by the Verifier, access to Mobile Credential data provided by the Holder shall be granted. However, the Verifier may consider limiting access to other records to protect the privacy of others or as may be required by law.</w:t>
      </w:r>
    </w:p>
    <w:p w14:paraId="6909766B" w14:textId="77777777" w:rsidR="001A6D35" w:rsidRDefault="00000000">
      <w:pPr>
        <w:pStyle w:val="Heading4"/>
      </w:pPr>
      <w:bookmarkStart w:id="209" w:name="_inx6byfp3y2y" w:colFirst="0" w:colLast="0"/>
      <w:bookmarkEnd w:id="209"/>
      <w:r>
        <w:lastRenderedPageBreak/>
        <w:t>Explanatory Note</w:t>
      </w:r>
    </w:p>
    <w:p w14:paraId="2B10D551" w14:textId="77777777" w:rsidR="001A6D35" w:rsidRDefault="00000000">
      <w:r>
        <w:t>This requirement specifies that the right of access applies to any data that a Verifier has stored after a transaction. If the transaction was ephemeral and no data was stored, there is nothing to provide access to. If data was stored, the Verifier must be able to provide the Holder with a copy of that specific data upon request.</w:t>
      </w:r>
    </w:p>
    <w:p w14:paraId="3FD4543A" w14:textId="77777777" w:rsidR="001A6D35" w:rsidRDefault="00000000">
      <w:pPr>
        <w:pStyle w:val="Heading4"/>
      </w:pPr>
      <w:bookmarkStart w:id="210" w:name="_45t2a9e5inah" w:colFirst="0" w:colLast="0"/>
      <w:bookmarkEnd w:id="210"/>
      <w:r>
        <w:t>Applicability</w:t>
      </w:r>
    </w:p>
    <w:p w14:paraId="4FAFF9B4" w14:textId="77777777" w:rsidR="001A6D35" w:rsidRDefault="00000000" w:rsidP="001D3385">
      <w:pPr>
        <w:pStyle w:val="ListCheckboxBlank"/>
      </w:pPr>
      <w:r>
        <w:t>Issuer and Vendors to Issuers.</w:t>
      </w:r>
    </w:p>
    <w:p w14:paraId="2D0B56EB" w14:textId="77777777" w:rsidR="001A6D35" w:rsidRDefault="00000000" w:rsidP="001D3385">
      <w:pPr>
        <w:pStyle w:val="ListCheckboxChecked"/>
      </w:pPr>
      <w:r>
        <w:t>Verifiers and Vendors to Verifiers.</w:t>
      </w:r>
    </w:p>
    <w:p w14:paraId="271237C2" w14:textId="77777777" w:rsidR="001A6D35" w:rsidRDefault="00000000" w:rsidP="001D3385">
      <w:pPr>
        <w:pStyle w:val="ListCheckboxChecked"/>
      </w:pPr>
      <w:r>
        <w:t>Providers to Holders.</w:t>
      </w:r>
    </w:p>
    <w:p w14:paraId="00F1E4C6" w14:textId="77777777" w:rsidR="001A6D35" w:rsidRDefault="00000000">
      <w:pPr>
        <w:pStyle w:val="Heading4"/>
      </w:pPr>
      <w:bookmarkStart w:id="211" w:name="_stslbh7qod4r" w:colFirst="0" w:colLast="0"/>
      <w:bookmarkEnd w:id="211"/>
      <w:r>
        <w:t>Functional pre-conditions</w:t>
      </w:r>
    </w:p>
    <w:p w14:paraId="5AE2247E" w14:textId="77777777" w:rsidR="001A6D35" w:rsidRDefault="00000000" w:rsidP="001D3385">
      <w:pPr>
        <w:pStyle w:val="ListBullet"/>
      </w:pPr>
      <w:r>
        <w:t>A Verifier stores personal information from a mobile credential transaction. A Holder has previously transacted with the Verifier.</w:t>
      </w:r>
    </w:p>
    <w:p w14:paraId="309EE831" w14:textId="77777777" w:rsidR="001A6D35" w:rsidRDefault="00000000">
      <w:pPr>
        <w:pStyle w:val="Heading4"/>
      </w:pPr>
      <w:bookmarkStart w:id="212" w:name="_2h8yexqznut6" w:colFirst="0" w:colLast="0"/>
      <w:bookmarkEnd w:id="212"/>
      <w:r>
        <w:t>Test Procedure</w:t>
      </w:r>
    </w:p>
    <w:p w14:paraId="5B3E6CC0" w14:textId="77777777" w:rsidR="001A6D35" w:rsidRDefault="00000000" w:rsidP="008D2404">
      <w:pPr>
        <w:pStyle w:val="ListNumber"/>
        <w:numPr>
          <w:ilvl w:val="0"/>
          <w:numId w:val="54"/>
        </w:numPr>
      </w:pPr>
      <w:r>
        <w:t>The Holder uses the Verifier's established data subject rights process to request access to the information stored about them from a specific transaction.</w:t>
      </w:r>
    </w:p>
    <w:p w14:paraId="04DEF07F" w14:textId="77777777" w:rsidR="001A6D35" w:rsidRDefault="00000000" w:rsidP="001D3385">
      <w:pPr>
        <w:pStyle w:val="ListNumber"/>
      </w:pPr>
      <w:r>
        <w:t>The Verifier processes the request.</w:t>
      </w:r>
    </w:p>
    <w:p w14:paraId="77BCFD71" w14:textId="77777777" w:rsidR="001A6D35" w:rsidRDefault="00000000">
      <w:pPr>
        <w:pStyle w:val="Heading4"/>
      </w:pPr>
      <w:bookmarkStart w:id="213" w:name="_5o3100u4bhj3" w:colFirst="0" w:colLast="0"/>
      <w:bookmarkEnd w:id="213"/>
      <w:r>
        <w:t>Observations</w:t>
      </w:r>
    </w:p>
    <w:p w14:paraId="2853D8EE" w14:textId="77777777" w:rsidR="001A6D35" w:rsidRDefault="00000000" w:rsidP="001D3385">
      <w:pPr>
        <w:pStyle w:val="ListBullet"/>
      </w:pPr>
      <w:r>
        <w:t>Record the process of making the access request.</w:t>
      </w:r>
    </w:p>
    <w:p w14:paraId="33B5E61F" w14:textId="77777777" w:rsidR="001A6D35" w:rsidRDefault="00000000" w:rsidP="001D3385">
      <w:pPr>
        <w:pStyle w:val="ListBullet"/>
      </w:pPr>
      <w:r>
        <w:t>Document the information provided by the Verifier in response to the request.</w:t>
      </w:r>
    </w:p>
    <w:p w14:paraId="644A0DEC" w14:textId="77777777" w:rsidR="001A6D35" w:rsidRDefault="00000000" w:rsidP="001D3385">
      <w:pPr>
        <w:pStyle w:val="ListBullet"/>
      </w:pPr>
      <w:r>
        <w:t>Verify that the provided information accurately reflects the data from the mobile credential that was stored.</w:t>
      </w:r>
    </w:p>
    <w:p w14:paraId="08050EB3" w14:textId="77777777" w:rsidR="001A6D35" w:rsidRDefault="00000000">
      <w:pPr>
        <w:pStyle w:val="Heading4"/>
      </w:pPr>
      <w:bookmarkStart w:id="214" w:name="_beiehbp5in6f" w:colFirst="0" w:colLast="0"/>
      <w:bookmarkEnd w:id="214"/>
      <w:r>
        <w:t>Success Criteria</w:t>
      </w:r>
    </w:p>
    <w:p w14:paraId="45119516" w14:textId="77777777" w:rsidR="001A6D35" w:rsidRDefault="00000000" w:rsidP="001D3385">
      <w:pPr>
        <w:pStyle w:val="ListBullet"/>
      </w:pPr>
      <w:r>
        <w:t>The Verifier shall allow the Holder to access their personal information that the Verifier has stored.</w:t>
      </w:r>
    </w:p>
    <w:p w14:paraId="4E913F56" w14:textId="77777777" w:rsidR="001A6D35" w:rsidRDefault="00000000">
      <w:pPr>
        <w:pStyle w:val="Heading3"/>
      </w:pPr>
      <w:bookmarkStart w:id="215" w:name="_i97sn0sftzly" w:colFirst="0" w:colLast="0"/>
      <w:bookmarkEnd w:id="215"/>
      <w:r>
        <w:t>3.</w:t>
      </w:r>
      <w:r>
        <w:tab/>
        <w:t>Individual Access and Participation by Default</w:t>
      </w:r>
    </w:p>
    <w:p w14:paraId="3537B7FC" w14:textId="77777777" w:rsidR="001A6D35" w:rsidRDefault="00000000">
      <w:pPr>
        <w:ind w:left="720"/>
        <w:rPr>
          <w:b/>
          <w:bCs/>
        </w:rPr>
      </w:pPr>
      <w:r>
        <w:rPr>
          <w:b/>
          <w:bCs/>
        </w:rPr>
        <w:t>PEMC Requirement 2.8.1.3</w:t>
      </w:r>
    </w:p>
    <w:p w14:paraId="359A0E0C" w14:textId="77777777" w:rsidR="001A6D35" w:rsidRDefault="00000000">
      <w:pPr>
        <w:ind w:left="720"/>
        <w:rPr>
          <w:i/>
          <w:iCs/>
        </w:rPr>
      </w:pPr>
      <w:r>
        <w:t xml:space="preserve">System developers, including Providers and Vendors, of systems that process </w:t>
      </w:r>
      <w:r>
        <w:rPr>
          <w:i/>
          <w:iCs/>
        </w:rPr>
        <w:t>personal information shall set defaults to ensure that individuals can access their information and participate in the processing of that information where not prohibited by law.</w:t>
      </w:r>
    </w:p>
    <w:p w14:paraId="7219B17B" w14:textId="77777777" w:rsidR="001A6D35" w:rsidRDefault="00000000">
      <w:pPr>
        <w:ind w:left="720"/>
        <w:rPr>
          <w:i/>
          <w:iCs/>
        </w:rPr>
      </w:pPr>
      <w:r>
        <w:rPr>
          <w:i/>
          <w:iCs/>
        </w:rPr>
        <w:lastRenderedPageBreak/>
        <w:t>NOTE: Providers and Vendors should provide documentation or training for their systems to support access and participation.</w:t>
      </w:r>
    </w:p>
    <w:p w14:paraId="5EBAB4B1" w14:textId="77777777" w:rsidR="001A6D35" w:rsidRDefault="00000000">
      <w:pPr>
        <w:pStyle w:val="Heading4"/>
      </w:pPr>
      <w:bookmarkStart w:id="216" w:name="_a5g9jhv3tlss" w:colFirst="0" w:colLast="0"/>
      <w:bookmarkEnd w:id="216"/>
      <w:r>
        <w:t>Explanatory Note</w:t>
      </w:r>
    </w:p>
    <w:p w14:paraId="3BB2D1A1" w14:textId="77777777" w:rsidR="001A6D35" w:rsidRDefault="00000000">
      <w:r>
        <w:t>This requirement ensures that systems are built with the necessary administrative tools to fulfil access requests. A system that stores personal data should include, by default, a function for an administrator to search for and export the data related to a specific individual, rather than requiring the implementer to build this functionality themselves.</w:t>
      </w:r>
    </w:p>
    <w:p w14:paraId="5620D378" w14:textId="77777777" w:rsidR="001A6D35" w:rsidRDefault="00000000">
      <w:pPr>
        <w:pStyle w:val="Heading4"/>
      </w:pPr>
      <w:bookmarkStart w:id="217" w:name="_y7opthfgh3vt" w:colFirst="0" w:colLast="0"/>
      <w:bookmarkEnd w:id="217"/>
      <w:r>
        <w:t>Applicability</w:t>
      </w:r>
    </w:p>
    <w:p w14:paraId="445D9575" w14:textId="77777777" w:rsidR="001A6D35" w:rsidRDefault="00000000" w:rsidP="001D3385">
      <w:pPr>
        <w:pStyle w:val="ListCheckboxChecked"/>
      </w:pPr>
      <w:r>
        <w:t>Issuer and Vendors to Issuers.</w:t>
      </w:r>
    </w:p>
    <w:p w14:paraId="553B94CD" w14:textId="77777777" w:rsidR="001A6D35" w:rsidRDefault="00000000" w:rsidP="001D3385">
      <w:pPr>
        <w:pStyle w:val="ListCheckboxChecked"/>
      </w:pPr>
      <w:r>
        <w:t>Verifiers and Vendors to Verifiers.</w:t>
      </w:r>
    </w:p>
    <w:p w14:paraId="69C85A81" w14:textId="77777777" w:rsidR="001A6D35" w:rsidRDefault="00000000" w:rsidP="001D3385">
      <w:pPr>
        <w:pStyle w:val="ListCheckboxChecked"/>
      </w:pPr>
      <w:r>
        <w:t>Providers to Holders.</w:t>
      </w:r>
    </w:p>
    <w:p w14:paraId="4645057E" w14:textId="6F52248C" w:rsidR="001A6D35" w:rsidRDefault="00000000">
      <w:pPr>
        <w:pStyle w:val="Heading4"/>
      </w:pPr>
      <w:bookmarkStart w:id="218" w:name="_wzir712fqmie" w:colFirst="0" w:colLast="0"/>
      <w:bookmarkEnd w:id="218"/>
      <w:r>
        <w:t>Functional pre-conditions</w:t>
      </w:r>
    </w:p>
    <w:p w14:paraId="60F08B90" w14:textId="77777777" w:rsidR="001A6D35" w:rsidRDefault="00000000" w:rsidP="001D3385">
      <w:pPr>
        <w:pStyle w:val="ListBullet"/>
      </w:pPr>
      <w:r>
        <w:t>A system developer delivers a system that stores personal information.</w:t>
      </w:r>
    </w:p>
    <w:p w14:paraId="0726F685" w14:textId="77777777" w:rsidR="001A6D35" w:rsidRDefault="00000000">
      <w:pPr>
        <w:pStyle w:val="Heading4"/>
      </w:pPr>
      <w:bookmarkStart w:id="219" w:name="_1k7kqh20vsyt" w:colFirst="0" w:colLast="0"/>
      <w:bookmarkEnd w:id="219"/>
      <w:r>
        <w:t>Test Procedure</w:t>
      </w:r>
    </w:p>
    <w:p w14:paraId="7CCC12AC" w14:textId="77777777" w:rsidR="001A6D35" w:rsidRDefault="00000000" w:rsidP="008D2404">
      <w:pPr>
        <w:pStyle w:val="ListNumber"/>
        <w:numPr>
          <w:ilvl w:val="0"/>
          <w:numId w:val="55"/>
        </w:numPr>
      </w:pPr>
      <w:r>
        <w:t>Examine the administrative functions of the system.</w:t>
      </w:r>
    </w:p>
    <w:p w14:paraId="3BF53FD4" w14:textId="77777777" w:rsidR="001A6D35" w:rsidRDefault="00000000" w:rsidP="001D3385">
      <w:pPr>
        <w:pStyle w:val="ListNumber"/>
      </w:pPr>
      <w:r>
        <w:t>Review the system's documentation and training materials.</w:t>
      </w:r>
    </w:p>
    <w:p w14:paraId="4A9E7EB5" w14:textId="77777777" w:rsidR="001A6D35" w:rsidRDefault="00000000">
      <w:pPr>
        <w:pStyle w:val="Heading4"/>
      </w:pPr>
      <w:bookmarkStart w:id="220" w:name="_kb4er42urmjj" w:colFirst="0" w:colLast="0"/>
      <w:bookmarkEnd w:id="220"/>
      <w:r>
        <w:t>Observations</w:t>
      </w:r>
    </w:p>
    <w:p w14:paraId="3D6FC5AA" w14:textId="77777777" w:rsidR="001A6D35" w:rsidRDefault="00000000" w:rsidP="001D3385">
      <w:pPr>
        <w:pStyle w:val="ListBullet"/>
      </w:pPr>
      <w:r>
        <w:t>Verify that the system includes built-in tools or functions that allow an administrator to locate and export data belonging to a specific individual.</w:t>
      </w:r>
    </w:p>
    <w:p w14:paraId="03FED16B" w14:textId="77777777" w:rsidR="001A6D35" w:rsidRDefault="00000000" w:rsidP="001D3385">
      <w:pPr>
        <w:pStyle w:val="ListBullet"/>
      </w:pPr>
      <w:r>
        <w:t>Check that the documentation explains how to use these tools to fulfil a data access request.</w:t>
      </w:r>
    </w:p>
    <w:p w14:paraId="61B4B45C" w14:textId="77777777" w:rsidR="001A6D35" w:rsidRDefault="00000000">
      <w:pPr>
        <w:pStyle w:val="Heading4"/>
      </w:pPr>
      <w:bookmarkStart w:id="221" w:name="_ia88marzw8i3" w:colFirst="0" w:colLast="0"/>
      <w:bookmarkEnd w:id="221"/>
      <w:r>
        <w:t>Success Criteria</w:t>
      </w:r>
    </w:p>
    <w:p w14:paraId="6C7819FE" w14:textId="77777777" w:rsidR="001A6D35" w:rsidRDefault="00000000" w:rsidP="001D3385">
      <w:pPr>
        <w:pStyle w:val="ListBullet"/>
      </w:pPr>
      <w:r>
        <w:t>System developers shall include default functionality in their systems to support individual access and participation rights.</w:t>
      </w:r>
    </w:p>
    <w:p w14:paraId="010082AF" w14:textId="77777777" w:rsidR="009734C3" w:rsidRDefault="009734C3">
      <w:pPr>
        <w:rPr>
          <w:color w:val="7EA8AD"/>
          <w:sz w:val="40"/>
          <w:szCs w:val="40"/>
        </w:rPr>
      </w:pPr>
      <w:bookmarkStart w:id="222" w:name="_apqsc81ipekr" w:colFirst="0" w:colLast="0"/>
      <w:bookmarkEnd w:id="222"/>
      <w:r>
        <w:br w:type="page"/>
      </w:r>
    </w:p>
    <w:p w14:paraId="568A06AE" w14:textId="50EF2237" w:rsidR="001A6D35" w:rsidRDefault="00000000">
      <w:pPr>
        <w:pStyle w:val="Heading1"/>
      </w:pPr>
      <w:r>
        <w:lastRenderedPageBreak/>
        <w:t>Principle 9: Accountability</w:t>
      </w:r>
    </w:p>
    <w:p w14:paraId="082F2026" w14:textId="77777777" w:rsidR="001A6D35" w:rsidRDefault="00000000" w:rsidP="009734C3">
      <w:pPr>
        <w:pStyle w:val="IntenseQuote"/>
      </w:pPr>
      <w:r>
        <w:t>Organizations Are Accountable For Respecting The Privacy Of Individuals Whose Information They May Process.</w:t>
      </w:r>
    </w:p>
    <w:p w14:paraId="12F10A9A" w14:textId="77777777" w:rsidR="001A6D35" w:rsidRDefault="00000000">
      <w:pPr>
        <w:pStyle w:val="Heading2"/>
        <w:keepNext w:val="0"/>
        <w:keepLines w:val="0"/>
        <w:spacing w:before="280"/>
      </w:pPr>
      <w:bookmarkStart w:id="223" w:name="_i1rjs3lknjbb" w:colFirst="0" w:colLast="0"/>
      <w:bookmarkEnd w:id="223"/>
      <w:r>
        <w:t>Applying the Principle to Mobile Credentials</w:t>
      </w:r>
    </w:p>
    <w:p w14:paraId="443083A5" w14:textId="77777777" w:rsidR="001A6D35" w:rsidRDefault="00000000">
      <w:pPr>
        <w:spacing w:after="0"/>
      </w:pPr>
      <w:r>
        <w:t>Accountability is the overarching principle that requires organisations to take responsibility for protecting personal information and to demonstrate their compliance. It is not enough to simply comply; organisations must be able to prove it. Demonstrating accountability involves implementing a privacy management program, designating someone to be responsible for privacy, and being transparent about their identity during transactions. Accountability ensures that there is a clear line of responsibility for protecting Holders’ privacy throughout the ecosystem.</w:t>
      </w:r>
    </w:p>
    <w:p w14:paraId="143738A5" w14:textId="77777777" w:rsidR="001A6D35" w:rsidRDefault="00000000">
      <w:pPr>
        <w:pStyle w:val="Heading3"/>
      </w:pPr>
      <w:bookmarkStart w:id="224" w:name="_a1addesbvsys" w:colFirst="0" w:colLast="0"/>
      <w:bookmarkEnd w:id="224"/>
      <w:r>
        <w:t>Considerations for Implementors</w:t>
      </w:r>
    </w:p>
    <w:p w14:paraId="2584D468" w14:textId="77777777" w:rsidR="001A6D35" w:rsidRDefault="00000000">
      <w:pPr>
        <w:spacing w:after="0"/>
      </w:pPr>
      <w:r>
        <w:t>To ensure conformance with the Accountability principle, Implementors shall address the following considerations in their solutions:</w:t>
      </w:r>
    </w:p>
    <w:p w14:paraId="73D551AD" w14:textId="77777777" w:rsidR="001A6D35" w:rsidRDefault="00000000" w:rsidP="008D2404">
      <w:pPr>
        <w:numPr>
          <w:ilvl w:val="0"/>
          <w:numId w:val="14"/>
        </w:numPr>
        <w:spacing w:before="240" w:after="0"/>
      </w:pPr>
      <w:r>
        <w:rPr>
          <w:b/>
          <w:bCs/>
        </w:rPr>
        <w:t>Designated Privacy Lead:</w:t>
      </w:r>
      <w:r>
        <w:t xml:space="preserve"> All organisations acting as Issuers or Verifiers should designate a specific individual or role responsible for the organisation's privacy program.</w:t>
      </w:r>
    </w:p>
    <w:p w14:paraId="59AB4704" w14:textId="77777777" w:rsidR="001A6D35" w:rsidRDefault="00000000" w:rsidP="008D2404">
      <w:pPr>
        <w:numPr>
          <w:ilvl w:val="0"/>
          <w:numId w:val="14"/>
        </w:numPr>
        <w:spacing w:after="0"/>
      </w:pPr>
      <w:r>
        <w:rPr>
          <w:b/>
          <w:bCs/>
        </w:rPr>
        <w:t>Privacy Management Program:</w:t>
      </w:r>
      <w:r>
        <w:t xml:space="preserve"> Organisations should implement and maintain a privacy management program that includes policies, procedures, and training for staff on the proper handling of personal information.</w:t>
      </w:r>
    </w:p>
    <w:p w14:paraId="1AD05752" w14:textId="77777777" w:rsidR="001A6D35" w:rsidRDefault="00000000" w:rsidP="008D2404">
      <w:pPr>
        <w:numPr>
          <w:ilvl w:val="0"/>
          <w:numId w:val="14"/>
        </w:numPr>
        <w:spacing w:after="0"/>
      </w:pPr>
      <w:r>
        <w:rPr>
          <w:b/>
          <w:bCs/>
        </w:rPr>
        <w:t>Verifier Identification:</w:t>
      </w:r>
      <w:r>
        <w:t xml:space="preserve"> Verifier systems must identify the legal entity operating the system to the Holder during a transaction, so the Holder knows who they are interacting with.</w:t>
      </w:r>
    </w:p>
    <w:p w14:paraId="45B2A9B9" w14:textId="77777777" w:rsidR="001A6D35" w:rsidRDefault="00000000" w:rsidP="008D2404">
      <w:pPr>
        <w:numPr>
          <w:ilvl w:val="0"/>
          <w:numId w:val="14"/>
        </w:numPr>
        <w:spacing w:after="240"/>
      </w:pPr>
      <w:r>
        <w:rPr>
          <w:b/>
          <w:bCs/>
        </w:rPr>
        <w:t>Demonstrable Compliance:</w:t>
      </w:r>
      <w:r>
        <w:t xml:space="preserve"> Organisations must maintain records of their privacy decisions and prepare to demonstrate their compliance with these principles to regulators or auditors.</w:t>
      </w:r>
    </w:p>
    <w:p w14:paraId="7225FC3D" w14:textId="77777777" w:rsidR="001A6D35" w:rsidRDefault="00000000">
      <w:pPr>
        <w:pStyle w:val="Heading3"/>
        <w:keepNext w:val="0"/>
        <w:keepLines w:val="0"/>
      </w:pPr>
      <w:bookmarkStart w:id="225" w:name="_5ic2343vsivv" w:colFirst="0" w:colLast="0"/>
      <w:bookmarkEnd w:id="225"/>
      <w:r>
        <w:t>Conformance Testing</w:t>
      </w:r>
    </w:p>
    <w:p w14:paraId="364AAECA" w14:textId="77777777" w:rsidR="001A6D35" w:rsidRDefault="00000000">
      <w:pPr>
        <w:pStyle w:val="Heading3"/>
      </w:pPr>
      <w:bookmarkStart w:id="226" w:name="_32uhx8211qzy" w:colFirst="0" w:colLast="0"/>
      <w:bookmarkEnd w:id="226"/>
      <w:r>
        <w:t>1.</w:t>
      </w:r>
      <w:r>
        <w:tab/>
        <w:t>Designate an Accountable Person</w:t>
      </w:r>
    </w:p>
    <w:p w14:paraId="6A20542C" w14:textId="77777777" w:rsidR="001A6D35" w:rsidRDefault="00000000">
      <w:pPr>
        <w:ind w:left="720"/>
        <w:rPr>
          <w:b/>
          <w:bCs/>
        </w:rPr>
      </w:pPr>
      <w:r>
        <w:rPr>
          <w:b/>
          <w:bCs/>
        </w:rPr>
        <w:t>PEMC Requirement 2.9.1.1</w:t>
      </w:r>
    </w:p>
    <w:p w14:paraId="7549FF30" w14:textId="77777777" w:rsidR="001A6D35" w:rsidRDefault="00000000">
      <w:pPr>
        <w:ind w:left="720"/>
        <w:rPr>
          <w:i/>
          <w:iCs/>
        </w:rPr>
      </w:pPr>
      <w:r>
        <w:rPr>
          <w:i/>
          <w:iCs/>
        </w:rPr>
        <w:lastRenderedPageBreak/>
        <w:t>Organisations that process personal information shall designate a senior executive accountable for privacy or data protection.</w:t>
      </w:r>
    </w:p>
    <w:p w14:paraId="32CFC129" w14:textId="77777777" w:rsidR="001A6D35" w:rsidRDefault="00000000">
      <w:pPr>
        <w:ind w:left="720"/>
        <w:rPr>
          <w:i/>
          <w:iCs/>
        </w:rPr>
      </w:pPr>
      <w:r>
        <w:rPr>
          <w:i/>
          <w:iCs/>
        </w:rPr>
        <w:t>NOTE: In large organisations, or where required by law, this person may be called a Chief Privacy Officer or a Data Protection Officer.</w:t>
      </w:r>
    </w:p>
    <w:p w14:paraId="67320AF3" w14:textId="77777777" w:rsidR="001A6D35" w:rsidRDefault="00000000">
      <w:pPr>
        <w:ind w:left="720"/>
        <w:rPr>
          <w:i/>
          <w:iCs/>
        </w:rPr>
      </w:pPr>
      <w:r>
        <w:rPr>
          <w:i/>
          <w:iCs/>
        </w:rPr>
        <w:t>NOTE: The contact details of the accountable privacy person or office should be publicly available and readily accessible.</w:t>
      </w:r>
    </w:p>
    <w:p w14:paraId="05DAE9F1" w14:textId="77777777" w:rsidR="001A6D35" w:rsidRDefault="00000000">
      <w:pPr>
        <w:pStyle w:val="Heading4"/>
      </w:pPr>
      <w:bookmarkStart w:id="227" w:name="_vpiqzvw8a4d0" w:colFirst="0" w:colLast="0"/>
      <w:bookmarkEnd w:id="227"/>
      <w:r>
        <w:t>Explanatory Note</w:t>
      </w:r>
    </w:p>
    <w:p w14:paraId="3A4D77FA" w14:textId="77777777" w:rsidR="001A6D35" w:rsidRDefault="00000000">
      <w:pPr>
        <w:spacing w:before="240" w:after="240"/>
      </w:pPr>
      <w:r>
        <w:t>This requirement ensures there is a specific, senior point of responsibility for privacy within an organisation. This person is the go-to contact for privacy inquiries and is ultimately answerable for the organisation's privacy program. Making their contact details public demonstrates a commitment to transparency and accessibility.</w:t>
      </w:r>
    </w:p>
    <w:p w14:paraId="490078DA" w14:textId="77777777" w:rsidR="001A6D35" w:rsidRDefault="00000000">
      <w:pPr>
        <w:pStyle w:val="Heading4"/>
      </w:pPr>
      <w:bookmarkStart w:id="228" w:name="_b9txw013qetf" w:colFirst="0" w:colLast="0"/>
      <w:bookmarkEnd w:id="228"/>
      <w:r>
        <w:t>Applicability</w:t>
      </w:r>
    </w:p>
    <w:p w14:paraId="32292487" w14:textId="77777777" w:rsidR="001A6D35" w:rsidRDefault="00000000" w:rsidP="001D3385">
      <w:pPr>
        <w:pStyle w:val="ListCheckboxChecked"/>
      </w:pPr>
      <w:r>
        <w:t>Issuer and Vendors to Issuers.</w:t>
      </w:r>
    </w:p>
    <w:p w14:paraId="6F6B2702" w14:textId="77777777" w:rsidR="001A6D35" w:rsidRDefault="00000000" w:rsidP="001D3385">
      <w:pPr>
        <w:pStyle w:val="ListCheckboxChecked"/>
      </w:pPr>
      <w:r>
        <w:t>Verifiers and Vendors to Verifiers.</w:t>
      </w:r>
    </w:p>
    <w:p w14:paraId="7CC45B01" w14:textId="77777777" w:rsidR="001A6D35" w:rsidRDefault="00000000" w:rsidP="001D3385">
      <w:pPr>
        <w:pStyle w:val="ListCheckboxChecked"/>
      </w:pPr>
      <w:r>
        <w:t>Providers to Holders.</w:t>
      </w:r>
    </w:p>
    <w:p w14:paraId="13E42921" w14:textId="77777777" w:rsidR="001A6D35" w:rsidRDefault="00000000">
      <w:pPr>
        <w:pStyle w:val="Heading4"/>
      </w:pPr>
      <w:bookmarkStart w:id="229" w:name="_oacazx4b5qp" w:colFirst="0" w:colLast="0"/>
      <w:bookmarkEnd w:id="229"/>
      <w:r>
        <w:t>Functional pre-conditions</w:t>
      </w:r>
    </w:p>
    <w:p w14:paraId="330AA2E4" w14:textId="77777777" w:rsidR="001A6D35" w:rsidRDefault="00000000" w:rsidP="00A07C5A">
      <w:pPr>
        <w:pStyle w:val="ListBullet"/>
      </w:pPr>
      <w:r>
        <w:t>The organisation (Issuer or Verifier) has a public presence.</w:t>
      </w:r>
    </w:p>
    <w:p w14:paraId="3A17DEBE" w14:textId="77777777" w:rsidR="001A6D35" w:rsidRDefault="00000000">
      <w:pPr>
        <w:pStyle w:val="Heading4"/>
      </w:pPr>
      <w:bookmarkStart w:id="230" w:name="_nqkcmva803wd" w:colFirst="0" w:colLast="0"/>
      <w:bookmarkEnd w:id="230"/>
      <w:r>
        <w:t>Test Procedure</w:t>
      </w:r>
    </w:p>
    <w:p w14:paraId="40C8F7AA" w14:textId="77777777" w:rsidR="001A6D35" w:rsidRDefault="00000000" w:rsidP="008D2404">
      <w:pPr>
        <w:pStyle w:val="ListNumber"/>
        <w:numPr>
          <w:ilvl w:val="0"/>
          <w:numId w:val="56"/>
        </w:numPr>
      </w:pPr>
      <w:r>
        <w:t>Review the organisation's public website and privacy policy.</w:t>
      </w:r>
    </w:p>
    <w:p w14:paraId="78D20A06" w14:textId="77777777" w:rsidR="001A6D35" w:rsidRDefault="00000000" w:rsidP="00A07C5A">
      <w:pPr>
        <w:pStyle w:val="ListNumber"/>
      </w:pPr>
      <w:r>
        <w:t>Look for the designation of a person or office responsible for privacy (e.g., a Data Protection Officer, Chief Privacy Officer, or a general privacy contact).</w:t>
      </w:r>
    </w:p>
    <w:p w14:paraId="2CD77D25" w14:textId="77777777" w:rsidR="001A6D35" w:rsidRDefault="00000000">
      <w:pPr>
        <w:pStyle w:val="Heading4"/>
      </w:pPr>
      <w:bookmarkStart w:id="231" w:name="_l0w7ggs5ib" w:colFirst="0" w:colLast="0"/>
      <w:bookmarkEnd w:id="231"/>
      <w:r>
        <w:t>Observations</w:t>
      </w:r>
    </w:p>
    <w:p w14:paraId="61E8BCBF" w14:textId="77777777" w:rsidR="001A6D35" w:rsidRDefault="00000000" w:rsidP="00A07C5A">
      <w:pPr>
        <w:pStyle w:val="ListBullet"/>
      </w:pPr>
      <w:r>
        <w:t>Verify that a specific role or office is designated as accountable for privacy.</w:t>
      </w:r>
    </w:p>
    <w:p w14:paraId="389DD017" w14:textId="77777777" w:rsidR="001A6D35" w:rsidRDefault="00000000" w:rsidP="00A07C5A">
      <w:pPr>
        <w:pStyle w:val="ListBullet"/>
      </w:pPr>
      <w:r>
        <w:t>Confirm that contact information for this role or office is current, correct, and publicly available.</w:t>
      </w:r>
    </w:p>
    <w:p w14:paraId="1944E0FE" w14:textId="77777777" w:rsidR="001A6D35" w:rsidRDefault="00000000">
      <w:pPr>
        <w:pStyle w:val="Heading4"/>
      </w:pPr>
      <w:bookmarkStart w:id="232" w:name="_li1ztj3801mf" w:colFirst="0" w:colLast="0"/>
      <w:bookmarkEnd w:id="232"/>
      <w:r>
        <w:t>Success Criteria</w:t>
      </w:r>
    </w:p>
    <w:p w14:paraId="02783390" w14:textId="77777777" w:rsidR="001A6D35" w:rsidRDefault="00000000" w:rsidP="00A07C5A">
      <w:pPr>
        <w:pStyle w:val="ListBullet"/>
      </w:pPr>
      <w:r>
        <w:t>The organisation shall have designated a senior executive or role to be accountable for privacy.</w:t>
      </w:r>
    </w:p>
    <w:p w14:paraId="585ED322" w14:textId="77777777" w:rsidR="001A6D35" w:rsidRDefault="00000000">
      <w:pPr>
        <w:pStyle w:val="Heading3"/>
      </w:pPr>
      <w:bookmarkStart w:id="233" w:name="_o3psyam498ns" w:colFirst="0" w:colLast="0"/>
      <w:bookmarkEnd w:id="233"/>
      <w:r>
        <w:lastRenderedPageBreak/>
        <w:t>2.</w:t>
      </w:r>
      <w:r>
        <w:tab/>
        <w:t>Provide Contextually Appropriate Verifier Identification</w:t>
      </w:r>
    </w:p>
    <w:p w14:paraId="48D6A58E" w14:textId="77777777" w:rsidR="001A6D35" w:rsidRDefault="00000000">
      <w:pPr>
        <w:ind w:left="720"/>
        <w:rPr>
          <w:b/>
          <w:bCs/>
        </w:rPr>
      </w:pPr>
      <w:r>
        <w:rPr>
          <w:b/>
          <w:bCs/>
        </w:rPr>
        <w:t>PEMC Requirement 2.9.1.2</w:t>
      </w:r>
    </w:p>
    <w:p w14:paraId="6D9A2022" w14:textId="77777777" w:rsidR="001A6D35" w:rsidRDefault="00000000">
      <w:pPr>
        <w:ind w:left="720"/>
        <w:rPr>
          <w:i/>
          <w:iCs/>
        </w:rPr>
      </w:pPr>
      <w:r>
        <w:rPr>
          <w:i/>
          <w:iCs/>
        </w:rPr>
        <w:t>Verifiers shall identify themselves with the Holder with enough details about the transaction to help the Holder decide whether to proceed.</w:t>
      </w:r>
    </w:p>
    <w:p w14:paraId="4CCFB99A" w14:textId="77777777" w:rsidR="001A6D35" w:rsidRDefault="00000000">
      <w:pPr>
        <w:ind w:left="720"/>
        <w:rPr>
          <w:i/>
          <w:iCs/>
        </w:rPr>
      </w:pPr>
      <w:r>
        <w:rPr>
          <w:i/>
          <w:iCs/>
        </w:rPr>
        <w:t>NOTE: For the Holder to proceed with a transaction, the first step is for the Verifiers to identify themselves in context. A context might be admission to a stadium. Another context might be a medical office. The Holder can verify that they are in the stadium or the doctor’s office, and the Holder Agent should be able to validate and record that information.</w:t>
      </w:r>
    </w:p>
    <w:p w14:paraId="58102F85" w14:textId="77777777" w:rsidR="001A6D35" w:rsidRDefault="00000000">
      <w:pPr>
        <w:pStyle w:val="Heading4"/>
      </w:pPr>
      <w:bookmarkStart w:id="234" w:name="_aisb6fmxjtey" w:colFirst="0" w:colLast="0"/>
      <w:bookmarkEnd w:id="234"/>
      <w:r>
        <w:t>Explanatory Note</w:t>
      </w:r>
    </w:p>
    <w:p w14:paraId="7FFBF4B4" w14:textId="77777777" w:rsidR="001A6D35" w:rsidRDefault="00000000">
      <w:pPr>
        <w:spacing w:after="0"/>
      </w:pPr>
      <w:r>
        <w:t>This requirement ensures the Holder knows who they are interacting with. The identification must be meaningful; a generic name like "Store" is insufficient. The Holder should be able to identify the legal entity responsible for the transaction, which is essential for them to exercise their rights or seek redress if needed.</w:t>
      </w:r>
    </w:p>
    <w:p w14:paraId="7FE79319" w14:textId="77777777" w:rsidR="001A6D35" w:rsidRDefault="00000000">
      <w:pPr>
        <w:pStyle w:val="Heading4"/>
      </w:pPr>
      <w:bookmarkStart w:id="235" w:name="_4gxo71fvypkb" w:colFirst="0" w:colLast="0"/>
      <w:bookmarkEnd w:id="235"/>
      <w:r>
        <w:t>Applicability</w:t>
      </w:r>
    </w:p>
    <w:p w14:paraId="72033412" w14:textId="77777777" w:rsidR="001A6D35" w:rsidRDefault="00000000" w:rsidP="00A07C5A">
      <w:pPr>
        <w:pStyle w:val="ListCheckboxBlank"/>
      </w:pPr>
      <w:r>
        <w:t xml:space="preserve">Issuer and Vendors to Issuers. </w:t>
      </w:r>
    </w:p>
    <w:p w14:paraId="7FF17877" w14:textId="77777777" w:rsidR="001A6D35" w:rsidRDefault="00000000" w:rsidP="00A07C5A">
      <w:pPr>
        <w:pStyle w:val="ListCheckboxChecked"/>
      </w:pPr>
      <w:r>
        <w:t>Verifiers and Vendors to Verifiers.</w:t>
      </w:r>
    </w:p>
    <w:p w14:paraId="6DA77D04" w14:textId="77777777" w:rsidR="001A6D35" w:rsidRDefault="00000000" w:rsidP="00A07C5A">
      <w:pPr>
        <w:pStyle w:val="ListCheckboxChecked"/>
      </w:pPr>
      <w:r>
        <w:t>Providers to Holders.</w:t>
      </w:r>
    </w:p>
    <w:p w14:paraId="4D73F22C" w14:textId="77777777" w:rsidR="001A6D35" w:rsidRDefault="00000000">
      <w:pPr>
        <w:pStyle w:val="Heading4"/>
      </w:pPr>
      <w:bookmarkStart w:id="236" w:name="_dm3f8nvdsrwp" w:colFirst="0" w:colLast="0"/>
      <w:bookmarkEnd w:id="236"/>
      <w:r>
        <w:t>Functional pre-conditions</w:t>
      </w:r>
    </w:p>
    <w:p w14:paraId="741E553A" w14:textId="77777777" w:rsidR="001A6D35" w:rsidRDefault="00000000" w:rsidP="00A07C5A">
      <w:pPr>
        <w:pStyle w:val="ListBullet"/>
      </w:pPr>
      <w:r>
        <w:t>A Verifier's system is ready to initiate a transaction.</w:t>
      </w:r>
    </w:p>
    <w:p w14:paraId="4AB88AB4" w14:textId="77777777" w:rsidR="001A6D35" w:rsidRDefault="00000000">
      <w:pPr>
        <w:pStyle w:val="Heading4"/>
      </w:pPr>
      <w:bookmarkStart w:id="237" w:name="_ud6kd3f9j1bu" w:colFirst="0" w:colLast="0"/>
      <w:bookmarkEnd w:id="237"/>
      <w:r>
        <w:t>Test Procedure</w:t>
      </w:r>
    </w:p>
    <w:p w14:paraId="24AE062A" w14:textId="77777777" w:rsidR="001A6D35" w:rsidRDefault="00000000" w:rsidP="008D2404">
      <w:pPr>
        <w:pStyle w:val="ListNumber"/>
        <w:numPr>
          <w:ilvl w:val="0"/>
          <w:numId w:val="57"/>
        </w:numPr>
      </w:pPr>
      <w:r>
        <w:t>Initiate a transaction with the Verifier's system.</w:t>
      </w:r>
    </w:p>
    <w:p w14:paraId="432F4CE1" w14:textId="77777777" w:rsidR="001A6D35" w:rsidRDefault="00000000" w:rsidP="00A07C5A">
      <w:pPr>
        <w:pStyle w:val="ListNumber"/>
      </w:pPr>
      <w:r>
        <w:t>Observe the information presented to the Holder before consent is requested.</w:t>
      </w:r>
    </w:p>
    <w:p w14:paraId="08A5227E" w14:textId="77777777" w:rsidR="001A6D35" w:rsidRDefault="00000000">
      <w:pPr>
        <w:pStyle w:val="Heading4"/>
      </w:pPr>
      <w:bookmarkStart w:id="238" w:name="_8d0kfhrdin16" w:colFirst="0" w:colLast="0"/>
      <w:bookmarkEnd w:id="238"/>
      <w:r>
        <w:t>Observations</w:t>
      </w:r>
    </w:p>
    <w:p w14:paraId="4228EB94" w14:textId="77777777" w:rsidR="001A6D35" w:rsidRDefault="00000000" w:rsidP="00A07C5A">
      <w:pPr>
        <w:pStyle w:val="ListBullet"/>
      </w:pPr>
      <w:r>
        <w:t xml:space="preserve">Verify that the information presented identifies the correct name of the Verifier organisation. </w:t>
      </w:r>
    </w:p>
    <w:p w14:paraId="36E26242" w14:textId="77777777" w:rsidR="001A6D35" w:rsidRDefault="00000000" w:rsidP="00A07C5A">
      <w:pPr>
        <w:pStyle w:val="ListBullet"/>
      </w:pPr>
      <w:r>
        <w:t>Assess if the identification is contextually appropriate and sufficient for the Holder to understand who they are interacting with.</w:t>
      </w:r>
    </w:p>
    <w:p w14:paraId="25E0617C" w14:textId="77777777" w:rsidR="001A6D35" w:rsidRDefault="00000000">
      <w:pPr>
        <w:pStyle w:val="Heading4"/>
      </w:pPr>
      <w:bookmarkStart w:id="239" w:name="_p1e11gr0wj7c" w:colFirst="0" w:colLast="0"/>
      <w:bookmarkEnd w:id="239"/>
      <w:r>
        <w:t>Success Criteria</w:t>
      </w:r>
    </w:p>
    <w:p w14:paraId="2C088DEB" w14:textId="77777777" w:rsidR="001A6D35" w:rsidRDefault="00000000" w:rsidP="00A07C5A">
      <w:pPr>
        <w:pStyle w:val="ListBullet"/>
      </w:pPr>
      <w:r>
        <w:t>The Verifier shall identify itself to the Holder with sufficient detail to allow for an informed decision.</w:t>
      </w:r>
    </w:p>
    <w:p w14:paraId="5F3928DE" w14:textId="77777777" w:rsidR="001A6D35" w:rsidRDefault="00000000">
      <w:pPr>
        <w:pStyle w:val="Heading3"/>
      </w:pPr>
      <w:bookmarkStart w:id="240" w:name="_e3ycuqqcsmv" w:colFirst="0" w:colLast="0"/>
      <w:bookmarkEnd w:id="240"/>
      <w:r>
        <w:lastRenderedPageBreak/>
        <w:t>3.</w:t>
      </w:r>
      <w:r>
        <w:tab/>
        <w:t>Accountability by Default</w:t>
      </w:r>
    </w:p>
    <w:p w14:paraId="2EE1A4D7" w14:textId="77777777" w:rsidR="001A6D35" w:rsidRDefault="00000000">
      <w:pPr>
        <w:rPr>
          <w:b/>
          <w:bCs/>
        </w:rPr>
      </w:pPr>
      <w:r>
        <w:rPr>
          <w:b/>
          <w:bCs/>
        </w:rPr>
        <w:t>PEMC Requirement 2.9.1.3</w:t>
      </w:r>
    </w:p>
    <w:p w14:paraId="217D9DEE" w14:textId="77777777" w:rsidR="001A6D35" w:rsidRDefault="00000000">
      <w:pPr>
        <w:rPr>
          <w:i/>
          <w:iCs/>
        </w:rPr>
      </w:pPr>
      <w:r>
        <w:rPr>
          <w:i/>
          <w:iCs/>
        </w:rPr>
        <w:t>Verifier system developers, including Providers and Vendors, of systems that process personal information shall document the bases for processing personal information and ensure that the organisation operating the system identifies its accountability in the implementation and operating agreements.</w:t>
      </w:r>
    </w:p>
    <w:p w14:paraId="6B20746C" w14:textId="77777777" w:rsidR="001A6D35" w:rsidRDefault="00000000">
      <w:pPr>
        <w:pStyle w:val="Heading4"/>
      </w:pPr>
      <w:bookmarkStart w:id="241" w:name="_mn1wzxk1xsy5" w:colFirst="0" w:colLast="0"/>
      <w:bookmarkEnd w:id="241"/>
      <w:r>
        <w:t>Explanatory Note</w:t>
      </w:r>
    </w:p>
    <w:p w14:paraId="571F3F94" w14:textId="77777777" w:rsidR="001A6D35" w:rsidRDefault="00000000">
      <w:pPr>
        <w:spacing w:after="0"/>
      </w:pPr>
      <w:r>
        <w:t>This requirement uses contracts and documentation to enforce accountability. System developers must include language in their legal agreements and associated documentation that explicitly places the responsibility for lawful data processing on the organisation that implements and operates the system. This creates a transparent chain of accountability from the developer to the end-user organisation.</w:t>
      </w:r>
    </w:p>
    <w:p w14:paraId="64D703A1" w14:textId="77777777" w:rsidR="001A6D35" w:rsidRDefault="00000000">
      <w:pPr>
        <w:pStyle w:val="Heading4"/>
      </w:pPr>
      <w:bookmarkStart w:id="242" w:name="_xxh7qegcdo0x" w:colFirst="0" w:colLast="0"/>
      <w:bookmarkEnd w:id="242"/>
      <w:r>
        <w:t>Applicability</w:t>
      </w:r>
    </w:p>
    <w:p w14:paraId="27B322CA" w14:textId="77777777" w:rsidR="001A6D35" w:rsidRDefault="00000000" w:rsidP="00A07C5A">
      <w:pPr>
        <w:pStyle w:val="ListCheckboxChecked"/>
      </w:pPr>
      <w:r>
        <w:t>Issuer and Vendors to Issuers.</w:t>
      </w:r>
    </w:p>
    <w:p w14:paraId="1E4A570F" w14:textId="77777777" w:rsidR="001A6D35" w:rsidRDefault="00000000" w:rsidP="00A07C5A">
      <w:pPr>
        <w:pStyle w:val="ListCheckboxChecked"/>
      </w:pPr>
      <w:r>
        <w:t>Verifiers and Vendors to Verifiers.</w:t>
      </w:r>
    </w:p>
    <w:p w14:paraId="24FA8C5A" w14:textId="77777777" w:rsidR="001A6D35" w:rsidRDefault="00000000" w:rsidP="00A07C5A">
      <w:pPr>
        <w:pStyle w:val="ListCheckboxChecked"/>
      </w:pPr>
      <w:r>
        <w:t>Providers to Holders.</w:t>
      </w:r>
    </w:p>
    <w:p w14:paraId="3AE7317C" w14:textId="77777777" w:rsidR="001A6D35" w:rsidRDefault="00000000">
      <w:pPr>
        <w:pStyle w:val="Heading4"/>
      </w:pPr>
      <w:bookmarkStart w:id="243" w:name="_edipj258drv3" w:colFirst="0" w:colLast="0"/>
      <w:bookmarkEnd w:id="243"/>
      <w:r>
        <w:t>Functional pre-conditions</w:t>
      </w:r>
    </w:p>
    <w:p w14:paraId="52624540" w14:textId="77777777" w:rsidR="001A6D35" w:rsidRDefault="00000000">
      <w:pPr>
        <w:spacing w:after="0"/>
      </w:pPr>
      <w:r>
        <w:t>A system developer delivers a system to a Verifier.</w:t>
      </w:r>
    </w:p>
    <w:p w14:paraId="1F0794F9" w14:textId="77777777" w:rsidR="001A6D35" w:rsidRDefault="00000000">
      <w:pPr>
        <w:pStyle w:val="Heading4"/>
      </w:pPr>
      <w:bookmarkStart w:id="244" w:name="_f0ihri177paq" w:colFirst="0" w:colLast="0"/>
      <w:bookmarkEnd w:id="244"/>
      <w:r>
        <w:t>Test Procedure</w:t>
      </w:r>
    </w:p>
    <w:p w14:paraId="00EADD71" w14:textId="77777777" w:rsidR="001A6D35" w:rsidRDefault="00000000" w:rsidP="008D2404">
      <w:pPr>
        <w:pStyle w:val="ListNumber"/>
        <w:numPr>
          <w:ilvl w:val="0"/>
          <w:numId w:val="58"/>
        </w:numPr>
      </w:pPr>
      <w:r>
        <w:t>Review the license agreements, terms of service, and implementation documentation provided with the system.</w:t>
      </w:r>
    </w:p>
    <w:p w14:paraId="4D3DE861" w14:textId="77777777" w:rsidR="001A6D35" w:rsidRDefault="00000000" w:rsidP="00A07C5A">
      <w:pPr>
        <w:pStyle w:val="ListNumber"/>
      </w:pPr>
      <w:r>
        <w:t>Look for clauses or sections that require the implementing organisation to identify itself as the accountable party for data processing.</w:t>
      </w:r>
    </w:p>
    <w:p w14:paraId="5B08B125" w14:textId="77777777" w:rsidR="001A6D35" w:rsidRDefault="00000000">
      <w:pPr>
        <w:pStyle w:val="Heading4"/>
      </w:pPr>
      <w:bookmarkStart w:id="245" w:name="_ts124m4ylrsd" w:colFirst="0" w:colLast="0"/>
      <w:bookmarkEnd w:id="245"/>
      <w:r>
        <w:t>Observations</w:t>
      </w:r>
    </w:p>
    <w:p w14:paraId="7780D0EC" w14:textId="77777777" w:rsidR="001A6D35" w:rsidRDefault="00000000" w:rsidP="00A07C5A">
      <w:pPr>
        <w:pStyle w:val="ListBullet"/>
      </w:pPr>
      <w:r>
        <w:t>Confirm that the legal agreements and documentation establish the implementer's accountability for privacy.</w:t>
      </w:r>
    </w:p>
    <w:p w14:paraId="23DBF0F0" w14:textId="77777777" w:rsidR="001A6D35" w:rsidRDefault="00000000" w:rsidP="00A07C5A">
      <w:pPr>
        <w:pStyle w:val="ListBullet"/>
      </w:pPr>
      <w:r>
        <w:t>Verify that the documentation guides the implementer on their responsibilities.</w:t>
      </w:r>
    </w:p>
    <w:p w14:paraId="47B6DCC3" w14:textId="77777777" w:rsidR="001A6D35" w:rsidRDefault="00000000">
      <w:pPr>
        <w:pStyle w:val="Heading4"/>
      </w:pPr>
      <w:bookmarkStart w:id="246" w:name="_teqwuaou04mw" w:colFirst="0" w:colLast="0"/>
      <w:bookmarkEnd w:id="246"/>
      <w:r>
        <w:t>Success Criteria</w:t>
      </w:r>
    </w:p>
    <w:p w14:paraId="4D3FF9CF" w14:textId="77777777" w:rsidR="001A6D35" w:rsidRDefault="00000000" w:rsidP="00A07C5A">
      <w:pPr>
        <w:pStyle w:val="ListBullet"/>
      </w:pPr>
      <w:r>
        <w:t>System developers shall include terms in their documentation and agreements that assign accountability for data processing to the implementing organisation.</w:t>
      </w:r>
    </w:p>
    <w:p w14:paraId="2A5F534A" w14:textId="77777777" w:rsidR="001A6D35" w:rsidRDefault="001A6D35">
      <w:pPr>
        <w:spacing w:after="0"/>
      </w:pPr>
    </w:p>
    <w:p w14:paraId="74B6B47F" w14:textId="77777777" w:rsidR="009734C3" w:rsidRDefault="009734C3">
      <w:pPr>
        <w:rPr>
          <w:color w:val="7EA8AD"/>
          <w:sz w:val="40"/>
          <w:szCs w:val="40"/>
        </w:rPr>
      </w:pPr>
      <w:bookmarkStart w:id="247" w:name="_c87n8m9zt8pm" w:colFirst="0" w:colLast="0"/>
      <w:bookmarkEnd w:id="247"/>
      <w:r>
        <w:br w:type="page"/>
      </w:r>
    </w:p>
    <w:p w14:paraId="260B169A" w14:textId="151228DF" w:rsidR="001A6D35" w:rsidRDefault="00000000">
      <w:pPr>
        <w:pStyle w:val="Heading1"/>
      </w:pPr>
      <w:r>
        <w:lastRenderedPageBreak/>
        <w:t>Principle 10: Information Security</w:t>
      </w:r>
    </w:p>
    <w:p w14:paraId="126EC7D2" w14:textId="77777777" w:rsidR="001A6D35" w:rsidRDefault="00000000" w:rsidP="009734C3">
      <w:pPr>
        <w:pStyle w:val="IntenseQuote"/>
      </w:pPr>
      <w:r>
        <w:t>Organizations Shall Implement Information Security Management Systems To Ensure Personal Information's Confidentiality, Integrity, And Availability In Their Custody Or Control.</w:t>
      </w:r>
    </w:p>
    <w:p w14:paraId="3EF48DC5" w14:textId="77777777" w:rsidR="001A6D35" w:rsidRDefault="00000000">
      <w:pPr>
        <w:pStyle w:val="Heading2"/>
        <w:keepNext w:val="0"/>
        <w:keepLines w:val="0"/>
        <w:spacing w:before="280"/>
      </w:pPr>
      <w:bookmarkStart w:id="248" w:name="_nuqonqlvwpjy" w:colFirst="0" w:colLast="0"/>
      <w:bookmarkEnd w:id="248"/>
      <w:r>
        <w:t>Applying the Principle to Mobile Credentials</w:t>
      </w:r>
    </w:p>
    <w:p w14:paraId="46EF872C" w14:textId="77777777" w:rsidR="001A6D35" w:rsidRDefault="00000000">
      <w:pPr>
        <w:spacing w:after="0"/>
      </w:pPr>
      <w:r>
        <w:t>Information security and privacy are separate but interdependent domains. Without security, many privacy commitments are difficult to achieve. This principle requires that all stakeholders in the mobile credential ecosystem implement appropriate technical, administrative, and physical safeguards for personal information. Examples include encrypting data in transit and at rest, securing storage, and implementing measures to protect the confidentiality, integrity, and availability of the data. Security is not an optional extra; it is an essential prerequisite for a trustworthy system.</w:t>
      </w:r>
    </w:p>
    <w:p w14:paraId="6E217D32" w14:textId="77777777" w:rsidR="001A6D35" w:rsidRDefault="00000000">
      <w:pPr>
        <w:pStyle w:val="Heading3"/>
      </w:pPr>
      <w:bookmarkStart w:id="249" w:name="_kgcupm28ar8j" w:colFirst="0" w:colLast="0"/>
      <w:bookmarkEnd w:id="249"/>
      <w:r>
        <w:t>Considerations for Implementors</w:t>
      </w:r>
    </w:p>
    <w:p w14:paraId="15CCDBAE" w14:textId="77777777" w:rsidR="001A6D35" w:rsidRDefault="00000000">
      <w:pPr>
        <w:spacing w:after="0"/>
      </w:pPr>
      <w:r>
        <w:t>To ensure conformance with the Information Security principle, Implementors shall address the following considerations in their solutions:</w:t>
      </w:r>
    </w:p>
    <w:p w14:paraId="6F146711" w14:textId="77777777" w:rsidR="001A6D35" w:rsidRDefault="00000000" w:rsidP="008D2404">
      <w:pPr>
        <w:numPr>
          <w:ilvl w:val="0"/>
          <w:numId w:val="10"/>
        </w:numPr>
        <w:spacing w:after="0"/>
      </w:pPr>
      <w:r>
        <w:rPr>
          <w:b/>
          <w:bCs/>
        </w:rPr>
        <w:t>Ubiquitous Encryption</w:t>
      </w:r>
      <w:r>
        <w:t>: All personal information must be encrypted during transmission between the Holder, Verifier, and any other party. Any sensitive data, including personal information, stored at rest must also be encrypted.</w:t>
      </w:r>
    </w:p>
    <w:p w14:paraId="7CC2F49A" w14:textId="77777777" w:rsidR="001A6D35" w:rsidRDefault="00000000" w:rsidP="008D2404">
      <w:pPr>
        <w:numPr>
          <w:ilvl w:val="0"/>
          <w:numId w:val="10"/>
        </w:numPr>
        <w:spacing w:after="0"/>
      </w:pPr>
      <w:r>
        <w:rPr>
          <w:b/>
          <w:bCs/>
        </w:rPr>
        <w:t>Secure Storage</w:t>
      </w:r>
      <w:r>
        <w:t>: All stakeholders must use secure storage mechanisms with appropriate access controls to protect any stored personal information.</w:t>
      </w:r>
    </w:p>
    <w:p w14:paraId="5E2EBAB2" w14:textId="77777777" w:rsidR="001A6D35" w:rsidRDefault="00000000" w:rsidP="008D2404">
      <w:pPr>
        <w:numPr>
          <w:ilvl w:val="0"/>
          <w:numId w:val="10"/>
        </w:numPr>
        <w:spacing w:after="0"/>
      </w:pPr>
      <w:r>
        <w:rPr>
          <w:b/>
          <w:bCs/>
        </w:rPr>
        <w:t>Information Security Management System</w:t>
      </w:r>
      <w:r>
        <w:t xml:space="preserve"> (ISMS): Organisations should implement an ISMS, such as one based on the ISO/IEC 27001 standard, to manage their security risks systematically.</w:t>
      </w:r>
    </w:p>
    <w:p w14:paraId="41BD1728" w14:textId="77777777" w:rsidR="001A6D35" w:rsidRDefault="00000000" w:rsidP="008D2404">
      <w:pPr>
        <w:numPr>
          <w:ilvl w:val="0"/>
          <w:numId w:val="10"/>
        </w:numPr>
        <w:spacing w:after="0"/>
      </w:pPr>
      <w:r>
        <w:rPr>
          <w:b/>
          <w:bCs/>
        </w:rPr>
        <w:t>Security by Default</w:t>
      </w:r>
      <w:r>
        <w:t>: Systems from Vendors and Providers must be designed with security as a primary consideration and be secure by default. Insecure features should be disabled by default.</w:t>
      </w:r>
    </w:p>
    <w:p w14:paraId="0E2E20DE" w14:textId="77777777" w:rsidR="001A6D35" w:rsidRDefault="00000000">
      <w:pPr>
        <w:pStyle w:val="Heading2"/>
      </w:pPr>
      <w:bookmarkStart w:id="250" w:name="_tmwe8vu26787" w:colFirst="0" w:colLast="0"/>
      <w:bookmarkEnd w:id="250"/>
      <w:r>
        <w:t>Conformance Testing</w:t>
      </w:r>
    </w:p>
    <w:p w14:paraId="1AAF9521" w14:textId="77777777" w:rsidR="001A6D35" w:rsidRDefault="00000000">
      <w:pPr>
        <w:pStyle w:val="Heading3"/>
      </w:pPr>
      <w:bookmarkStart w:id="251" w:name="_nymdbegon7ky" w:colFirst="0" w:colLast="0"/>
      <w:bookmarkEnd w:id="251"/>
      <w:r>
        <w:t>1.</w:t>
      </w:r>
      <w:r>
        <w:tab/>
        <w:t>Use Encrypted Channels for Transactions</w:t>
      </w:r>
    </w:p>
    <w:p w14:paraId="5CF8DA78" w14:textId="77777777" w:rsidR="001A6D35" w:rsidRDefault="00000000">
      <w:pPr>
        <w:ind w:left="720"/>
        <w:rPr>
          <w:b/>
          <w:bCs/>
        </w:rPr>
      </w:pPr>
      <w:r>
        <w:rPr>
          <w:b/>
          <w:bCs/>
        </w:rPr>
        <w:t>PEMC Requirement 2.10.1.1</w:t>
      </w:r>
    </w:p>
    <w:p w14:paraId="51E2125F" w14:textId="77777777" w:rsidR="001A6D35" w:rsidRDefault="00000000">
      <w:pPr>
        <w:ind w:left="720"/>
        <w:rPr>
          <w:i/>
          <w:iCs/>
        </w:rPr>
      </w:pPr>
      <w:r>
        <w:rPr>
          <w:i/>
          <w:iCs/>
        </w:rPr>
        <w:lastRenderedPageBreak/>
        <w:t>All identifying data shall be transacted through encrypted channels. To protect the confidentiality of Holders, Issuers, Providers, and Verifiers shall only transact identifying data through encrypted, secure channels to prevent exposure to third parties.</w:t>
      </w:r>
    </w:p>
    <w:p w14:paraId="68E7AC1D" w14:textId="77777777" w:rsidR="001A6D35" w:rsidRDefault="00000000">
      <w:pPr>
        <w:ind w:left="720"/>
        <w:rPr>
          <w:i/>
          <w:iCs/>
        </w:rPr>
      </w:pPr>
      <w:r>
        <w:rPr>
          <w:i/>
          <w:iCs/>
        </w:rPr>
        <w:t>NOTE: In the context of a digital ID, identifying data also includes unique identifiers such as public keys and digest salt values.</w:t>
      </w:r>
    </w:p>
    <w:p w14:paraId="1AC2BA11" w14:textId="77777777" w:rsidR="001A6D35" w:rsidRDefault="00000000">
      <w:pPr>
        <w:pStyle w:val="Heading4"/>
      </w:pPr>
      <w:bookmarkStart w:id="252" w:name="_5f6j4v1jfo3q" w:colFirst="0" w:colLast="0"/>
      <w:bookmarkEnd w:id="252"/>
      <w:r>
        <w:t>Explanatory Note</w:t>
      </w:r>
    </w:p>
    <w:p w14:paraId="3B68D65F" w14:textId="77777777" w:rsidR="001A6D35" w:rsidRDefault="00000000">
      <w:pPr>
        <w:spacing w:after="0"/>
      </w:pPr>
      <w:r>
        <w:t>This is a baseline requirement: no personal data should be transmitted "in the clear." This applies not only to obvious identifiers like names and addresses but also to unique technical identifiers (like public keys) that could be used to track an individual's device or activities, even if the tracker doesn't know their name. This requirement includes transmission between internal systems.</w:t>
      </w:r>
    </w:p>
    <w:p w14:paraId="3FF4DD31" w14:textId="77777777" w:rsidR="001A6D35" w:rsidRDefault="00000000">
      <w:pPr>
        <w:pStyle w:val="Heading4"/>
      </w:pPr>
      <w:bookmarkStart w:id="253" w:name="_w2de9owr4969" w:colFirst="0" w:colLast="0"/>
      <w:bookmarkEnd w:id="253"/>
      <w:r>
        <w:t>Applicability</w:t>
      </w:r>
    </w:p>
    <w:p w14:paraId="2FD6831C" w14:textId="77777777" w:rsidR="001A6D35" w:rsidRDefault="00000000" w:rsidP="00A07C5A">
      <w:pPr>
        <w:pStyle w:val="ListCheckboxChecked"/>
      </w:pPr>
      <w:r>
        <w:t xml:space="preserve">Issuer and Vendors to Issuers. </w:t>
      </w:r>
    </w:p>
    <w:p w14:paraId="537088A3" w14:textId="77777777" w:rsidR="001A6D35" w:rsidRDefault="00000000" w:rsidP="00A07C5A">
      <w:pPr>
        <w:pStyle w:val="ListCheckboxChecked"/>
      </w:pPr>
      <w:r>
        <w:t xml:space="preserve">Verifiers and Vendors to Verifiers. </w:t>
      </w:r>
    </w:p>
    <w:p w14:paraId="1F36A949" w14:textId="77777777" w:rsidR="001A6D35" w:rsidRDefault="00000000" w:rsidP="00A07C5A">
      <w:pPr>
        <w:pStyle w:val="ListCheckboxChecked"/>
      </w:pPr>
      <w:r>
        <w:t>Providers to Holders.</w:t>
      </w:r>
    </w:p>
    <w:p w14:paraId="0F0927B8" w14:textId="77777777" w:rsidR="001A6D35" w:rsidRDefault="00000000">
      <w:pPr>
        <w:pStyle w:val="Heading4"/>
      </w:pPr>
      <w:bookmarkStart w:id="254" w:name="_whb5ekrl6nv7" w:colFirst="0" w:colLast="0"/>
      <w:bookmarkEnd w:id="254"/>
      <w:r>
        <w:t>Functional pre-conditions</w:t>
      </w:r>
    </w:p>
    <w:p w14:paraId="6D457B48" w14:textId="77777777" w:rsidR="001A6D35" w:rsidRDefault="00000000" w:rsidP="00A07C5A">
      <w:pPr>
        <w:pStyle w:val="ListBullet"/>
      </w:pPr>
      <w:r>
        <w:t>A data transaction is occurring between any two parties in the ecosystem (e.g., Holder to Verifier).</w:t>
      </w:r>
    </w:p>
    <w:p w14:paraId="1D977743" w14:textId="77777777" w:rsidR="001A6D35" w:rsidRDefault="00000000">
      <w:pPr>
        <w:pStyle w:val="Heading4"/>
      </w:pPr>
      <w:bookmarkStart w:id="255" w:name="_gpojt4g3hwq9" w:colFirst="0" w:colLast="0"/>
      <w:bookmarkEnd w:id="255"/>
      <w:r>
        <w:t>Test Procedure</w:t>
      </w:r>
    </w:p>
    <w:p w14:paraId="56C713CA" w14:textId="77777777" w:rsidR="001A6D35" w:rsidRDefault="00000000" w:rsidP="008D2404">
      <w:pPr>
        <w:pStyle w:val="ListNumber"/>
        <w:numPr>
          <w:ilvl w:val="0"/>
          <w:numId w:val="59"/>
        </w:numPr>
      </w:pPr>
      <w:r>
        <w:t>Use a network traffic analysis tool to monitor the data exchange during a transaction.</w:t>
      </w:r>
    </w:p>
    <w:p w14:paraId="2E4F0D0B" w14:textId="77777777" w:rsidR="001A6D35" w:rsidRDefault="00000000" w:rsidP="00A07C5A">
      <w:pPr>
        <w:pStyle w:val="ListNumber"/>
      </w:pPr>
      <w:r>
        <w:t>Examine the captured network packets.</w:t>
      </w:r>
    </w:p>
    <w:p w14:paraId="29B41E9D" w14:textId="77777777" w:rsidR="001A6D35" w:rsidRDefault="00000000">
      <w:pPr>
        <w:pStyle w:val="Heading4"/>
      </w:pPr>
      <w:bookmarkStart w:id="256" w:name="_ofwhd72ejxmb" w:colFirst="0" w:colLast="0"/>
      <w:bookmarkEnd w:id="256"/>
      <w:r>
        <w:t>Observations</w:t>
      </w:r>
    </w:p>
    <w:p w14:paraId="7E0728AD" w14:textId="77777777" w:rsidR="001A6D35" w:rsidRDefault="00000000" w:rsidP="00A07C5A">
      <w:pPr>
        <w:pStyle w:val="ListBullet"/>
      </w:pPr>
      <w:r>
        <w:t>Verify that the communication channel is encrypted using an established cryptographic standard.</w:t>
      </w:r>
    </w:p>
    <w:p w14:paraId="73B0652A" w14:textId="77777777" w:rsidR="001A6D35" w:rsidRDefault="00000000" w:rsidP="00A07C5A">
      <w:pPr>
        <w:pStyle w:val="ListBullet"/>
      </w:pPr>
      <w:r>
        <w:t>Confirm that no identifying data or unique identifiers are transmitted in clear text.</w:t>
      </w:r>
    </w:p>
    <w:p w14:paraId="5125E0E3" w14:textId="77777777" w:rsidR="001A6D35" w:rsidRDefault="00000000">
      <w:pPr>
        <w:pStyle w:val="Heading4"/>
      </w:pPr>
      <w:bookmarkStart w:id="257" w:name="_f2tqouu8ht2d" w:colFirst="0" w:colLast="0"/>
      <w:bookmarkEnd w:id="257"/>
      <w:r>
        <w:t>Success Criteria</w:t>
      </w:r>
    </w:p>
    <w:p w14:paraId="35313C35" w14:textId="77777777" w:rsidR="001A6D35" w:rsidRDefault="00000000" w:rsidP="00A07C5A">
      <w:pPr>
        <w:pStyle w:val="ListBullet"/>
      </w:pPr>
      <w:r>
        <w:t>All identifying data shall be transmitted over encrypted channels.</w:t>
      </w:r>
    </w:p>
    <w:p w14:paraId="3CDF8BA1" w14:textId="77777777" w:rsidR="001A6D35" w:rsidRDefault="00000000">
      <w:pPr>
        <w:pStyle w:val="Heading3"/>
      </w:pPr>
      <w:bookmarkStart w:id="258" w:name="_bwuavspv5av9" w:colFirst="0" w:colLast="0"/>
      <w:bookmarkEnd w:id="258"/>
      <w:r>
        <w:t>2.</w:t>
      </w:r>
      <w:r>
        <w:tab/>
        <w:t>Use Secure Storage</w:t>
      </w:r>
    </w:p>
    <w:p w14:paraId="66FC792D" w14:textId="77777777" w:rsidR="001A6D35" w:rsidRDefault="00000000">
      <w:pPr>
        <w:ind w:left="720"/>
        <w:rPr>
          <w:b/>
          <w:bCs/>
        </w:rPr>
      </w:pPr>
      <w:r>
        <w:rPr>
          <w:b/>
          <w:bCs/>
        </w:rPr>
        <w:t>PEMC Requirement 2.10.1.2</w:t>
      </w:r>
    </w:p>
    <w:p w14:paraId="7EC19D71" w14:textId="77777777" w:rsidR="001A6D35" w:rsidRDefault="00000000">
      <w:pPr>
        <w:ind w:left="720"/>
        <w:rPr>
          <w:i/>
          <w:iCs/>
        </w:rPr>
      </w:pPr>
      <w:r>
        <w:rPr>
          <w:i/>
          <w:iCs/>
        </w:rPr>
        <w:lastRenderedPageBreak/>
        <w:t>All stakeholders shall adopt appropriate measures to ensure the security of stored Personal Information.</w:t>
      </w:r>
    </w:p>
    <w:p w14:paraId="64C2000B" w14:textId="77777777" w:rsidR="001A6D35" w:rsidRDefault="00000000">
      <w:pPr>
        <w:ind w:left="720"/>
        <w:rPr>
          <w:i/>
          <w:iCs/>
        </w:rPr>
      </w:pPr>
      <w:r>
        <w:rPr>
          <w:i/>
          <w:iCs/>
        </w:rPr>
        <w:t>NOTE: If storage is required, stakeholders shall implement privacy by design and by default techniques (e.g., encryption, anonymization, or pseudonymization of data).</w:t>
      </w:r>
    </w:p>
    <w:p w14:paraId="018899EA" w14:textId="77777777" w:rsidR="001A6D35" w:rsidRDefault="00000000">
      <w:pPr>
        <w:pStyle w:val="Heading4"/>
      </w:pPr>
      <w:bookmarkStart w:id="259" w:name="_31wwoaz0vj5" w:colFirst="0" w:colLast="0"/>
      <w:bookmarkEnd w:id="259"/>
      <w:r>
        <w:t>Explanatory Note</w:t>
      </w:r>
    </w:p>
    <w:p w14:paraId="70855968" w14:textId="77777777" w:rsidR="001A6D35" w:rsidRDefault="00000000">
      <w:pPr>
        <w:spacing w:after="0"/>
      </w:pPr>
      <w:r>
        <w:t>This requirement applies whenever personal data is stored, whether on a Holder's device, a Verifier's server, or an Issuer's system. "Appropriate measures" means the level of security must be proportionate to the sensitivity of the data. At a minimum, this includes encryption at rest and strict access controls.</w:t>
      </w:r>
    </w:p>
    <w:p w14:paraId="46C3DBD9" w14:textId="77777777" w:rsidR="001A6D35" w:rsidRDefault="00000000">
      <w:pPr>
        <w:pStyle w:val="Heading4"/>
      </w:pPr>
      <w:bookmarkStart w:id="260" w:name="_r0uf74y8pwky" w:colFirst="0" w:colLast="0"/>
      <w:bookmarkEnd w:id="260"/>
      <w:r>
        <w:t>Applicability</w:t>
      </w:r>
    </w:p>
    <w:p w14:paraId="62D5FCCE" w14:textId="77777777" w:rsidR="001A6D35" w:rsidRPr="00A07C5A" w:rsidRDefault="00000000" w:rsidP="00A07C5A">
      <w:pPr>
        <w:pStyle w:val="ListCheckboxChecked"/>
      </w:pPr>
      <w:r w:rsidRPr="00A07C5A">
        <w:t>Issuer and Vendors to Issuers.</w:t>
      </w:r>
    </w:p>
    <w:p w14:paraId="46505708" w14:textId="77777777" w:rsidR="001A6D35" w:rsidRPr="00A07C5A" w:rsidRDefault="00000000" w:rsidP="00A07C5A">
      <w:pPr>
        <w:pStyle w:val="ListCheckboxChecked"/>
      </w:pPr>
      <w:r w:rsidRPr="00A07C5A">
        <w:t>Verifiers and Vendors to Verifiers.</w:t>
      </w:r>
    </w:p>
    <w:p w14:paraId="1327B2D6" w14:textId="77777777" w:rsidR="001A6D35" w:rsidRDefault="00000000" w:rsidP="00A07C5A">
      <w:pPr>
        <w:pStyle w:val="ListCheckboxChecked"/>
      </w:pPr>
      <w:r w:rsidRPr="00A07C5A">
        <w:t>Providers</w:t>
      </w:r>
      <w:r>
        <w:t xml:space="preserve"> to Holders.</w:t>
      </w:r>
    </w:p>
    <w:p w14:paraId="750488EA" w14:textId="77777777" w:rsidR="001A6D35" w:rsidRDefault="00000000">
      <w:pPr>
        <w:pStyle w:val="Heading4"/>
      </w:pPr>
      <w:bookmarkStart w:id="261" w:name="_yfb4u7ifwzkl" w:colFirst="0" w:colLast="0"/>
      <w:bookmarkEnd w:id="261"/>
      <w:r>
        <w:t>Functional pre-conditions</w:t>
      </w:r>
    </w:p>
    <w:p w14:paraId="4A057CA8" w14:textId="77777777" w:rsidR="001A6D35" w:rsidRDefault="00000000" w:rsidP="00A07C5A">
      <w:pPr>
        <w:pStyle w:val="ListBullet"/>
      </w:pPr>
      <w:r>
        <w:t>A stakeholder (Issuer, Verifier, or Provider) stores personal information.</w:t>
      </w:r>
    </w:p>
    <w:p w14:paraId="4F8C186A" w14:textId="77777777" w:rsidR="001A6D35" w:rsidRDefault="00000000">
      <w:pPr>
        <w:pStyle w:val="Heading4"/>
      </w:pPr>
      <w:bookmarkStart w:id="262" w:name="_hv05x9hbpdk9" w:colFirst="0" w:colLast="0"/>
      <w:bookmarkEnd w:id="262"/>
      <w:r>
        <w:t>Test Procedure</w:t>
      </w:r>
    </w:p>
    <w:p w14:paraId="4C917D1D" w14:textId="77777777" w:rsidR="001A6D35" w:rsidRDefault="00000000" w:rsidP="008D2404">
      <w:pPr>
        <w:pStyle w:val="ListNumber"/>
        <w:numPr>
          <w:ilvl w:val="0"/>
          <w:numId w:val="60"/>
        </w:numPr>
      </w:pPr>
      <w:r>
        <w:t>Review the stakeholders' system architecture and data storage documentation.</w:t>
      </w:r>
    </w:p>
    <w:p w14:paraId="04799CE0" w14:textId="77777777" w:rsidR="001A6D35" w:rsidRDefault="00000000" w:rsidP="00A07C5A">
      <w:pPr>
        <w:pStyle w:val="ListNumber"/>
      </w:pPr>
      <w:r>
        <w:t>If possible, inspect the data storage system itself.</w:t>
      </w:r>
    </w:p>
    <w:p w14:paraId="488400F6" w14:textId="77777777" w:rsidR="001A6D35" w:rsidRDefault="00000000">
      <w:pPr>
        <w:pStyle w:val="Heading4"/>
      </w:pPr>
      <w:bookmarkStart w:id="263" w:name="_eicoxba7dhfb" w:colFirst="0" w:colLast="0"/>
      <w:bookmarkEnd w:id="263"/>
      <w:r>
        <w:t>Observations</w:t>
      </w:r>
    </w:p>
    <w:p w14:paraId="0B25B111" w14:textId="77777777" w:rsidR="001A6D35" w:rsidRDefault="00000000" w:rsidP="00A07C5A">
      <w:pPr>
        <w:pStyle w:val="ListBullet"/>
      </w:pPr>
      <w:r>
        <w:t>Verify that stored personal information is encrypted at rest.</w:t>
      </w:r>
    </w:p>
    <w:p w14:paraId="40068888" w14:textId="77777777" w:rsidR="001A6D35" w:rsidRDefault="00000000" w:rsidP="00A07C5A">
      <w:pPr>
        <w:pStyle w:val="ListBullet"/>
      </w:pPr>
      <w:r>
        <w:t>Confirm that access controls are in place to limit access to the stored data.</w:t>
      </w:r>
    </w:p>
    <w:p w14:paraId="55B09B74" w14:textId="77777777" w:rsidR="001A6D35" w:rsidRDefault="00000000" w:rsidP="00A07C5A">
      <w:pPr>
        <w:pStyle w:val="ListBullet"/>
      </w:pPr>
      <w:r>
        <w:t>Check if techniques like pseudonymization are used where feasible.</w:t>
      </w:r>
    </w:p>
    <w:p w14:paraId="73488701" w14:textId="77777777" w:rsidR="001A6D35" w:rsidRDefault="00000000">
      <w:pPr>
        <w:pStyle w:val="Heading4"/>
      </w:pPr>
      <w:bookmarkStart w:id="264" w:name="_7qug8q2on975" w:colFirst="0" w:colLast="0"/>
      <w:bookmarkEnd w:id="264"/>
      <w:r>
        <w:t>Success Criteria</w:t>
      </w:r>
    </w:p>
    <w:p w14:paraId="407037B6" w14:textId="77777777" w:rsidR="001A6D35" w:rsidRDefault="00000000" w:rsidP="00A07C5A">
      <w:pPr>
        <w:pStyle w:val="ListBullet"/>
      </w:pPr>
      <w:r>
        <w:t>All stakeholders shall implement appropriate measures, including encryption and access control, to secure stored personal information.</w:t>
      </w:r>
    </w:p>
    <w:p w14:paraId="2C160ED2" w14:textId="77777777" w:rsidR="001A6D35" w:rsidRDefault="00000000">
      <w:pPr>
        <w:pStyle w:val="Heading3"/>
      </w:pPr>
      <w:bookmarkStart w:id="265" w:name="_oib853hlzoeb" w:colFirst="0" w:colLast="0"/>
      <w:bookmarkEnd w:id="265"/>
      <w:r>
        <w:t>3.</w:t>
      </w:r>
      <w:r>
        <w:tab/>
        <w:t>Implement Security Measures</w:t>
      </w:r>
    </w:p>
    <w:p w14:paraId="65434FA0" w14:textId="77777777" w:rsidR="001A6D35" w:rsidRDefault="00000000">
      <w:pPr>
        <w:ind w:left="720"/>
        <w:rPr>
          <w:b/>
          <w:bCs/>
        </w:rPr>
      </w:pPr>
      <w:r>
        <w:rPr>
          <w:b/>
          <w:bCs/>
        </w:rPr>
        <w:t>PEMC Requirement 2.10.1.3</w:t>
      </w:r>
    </w:p>
    <w:p w14:paraId="625295F3" w14:textId="77777777" w:rsidR="001A6D35" w:rsidRDefault="00000000">
      <w:pPr>
        <w:ind w:left="720"/>
        <w:rPr>
          <w:i/>
          <w:iCs/>
        </w:rPr>
      </w:pPr>
      <w:r>
        <w:rPr>
          <w:i/>
          <w:iCs/>
        </w:rPr>
        <w:t>Stakeholders shall implement information security measures appropriate for the sensitivity of the Holder information to protect its confidentiality, integrity, and availability.</w:t>
      </w:r>
    </w:p>
    <w:p w14:paraId="154F698A" w14:textId="77777777" w:rsidR="001A6D35" w:rsidRDefault="00000000">
      <w:pPr>
        <w:ind w:left="720"/>
        <w:rPr>
          <w:i/>
          <w:iCs/>
        </w:rPr>
      </w:pPr>
      <w:r>
        <w:rPr>
          <w:i/>
          <w:iCs/>
        </w:rPr>
        <w:lastRenderedPageBreak/>
        <w:t>NOTE: Implementing an Information Security Management System based on standards is a reasonable approach for large organisations seeking to implement security measures.</w:t>
      </w:r>
    </w:p>
    <w:p w14:paraId="229099F1" w14:textId="77777777" w:rsidR="001A6D35" w:rsidRDefault="00000000">
      <w:pPr>
        <w:ind w:left="720"/>
        <w:rPr>
          <w:i/>
          <w:iCs/>
        </w:rPr>
      </w:pPr>
      <w:r>
        <w:rPr>
          <w:i/>
          <w:iCs/>
        </w:rPr>
        <w:t>NOTE: Organisations may depend on the security provided by their Provider or Vendor with reasonable assurances from the Provider or Vendor.</w:t>
      </w:r>
    </w:p>
    <w:p w14:paraId="206E7EFB" w14:textId="77777777" w:rsidR="001A6D35" w:rsidRDefault="00000000">
      <w:pPr>
        <w:pStyle w:val="Heading4"/>
      </w:pPr>
      <w:bookmarkStart w:id="266" w:name="_aphxml920dso" w:colFirst="0" w:colLast="0"/>
      <w:bookmarkEnd w:id="266"/>
      <w:r>
        <w:t>Explanatory Note</w:t>
      </w:r>
    </w:p>
    <w:p w14:paraId="4A0A2126" w14:textId="77777777" w:rsidR="001A6D35" w:rsidRDefault="00000000">
      <w:pPr>
        <w:spacing w:after="0"/>
      </w:pPr>
      <w:r>
        <w:t>This requirement calls for a holistic approach to security. It's not just about technology; it's about having a formal security program that includes administrative controls (like policies and procedures), physical controls (like secure server rooms), and technical controls (like firewalls and encryption).</w:t>
      </w:r>
    </w:p>
    <w:p w14:paraId="01A690F7" w14:textId="77777777" w:rsidR="001A6D35" w:rsidRDefault="00000000">
      <w:pPr>
        <w:pStyle w:val="Heading4"/>
      </w:pPr>
      <w:bookmarkStart w:id="267" w:name="_4iaitxs9t633" w:colFirst="0" w:colLast="0"/>
      <w:bookmarkEnd w:id="267"/>
      <w:r>
        <w:t>Applicability</w:t>
      </w:r>
    </w:p>
    <w:p w14:paraId="6E140541" w14:textId="77777777" w:rsidR="001A6D35" w:rsidRDefault="00000000" w:rsidP="00A07C5A">
      <w:pPr>
        <w:pStyle w:val="ListCheckboxChecked"/>
      </w:pPr>
      <w:r>
        <w:t xml:space="preserve">Issuer and Vendors to Issuers. </w:t>
      </w:r>
    </w:p>
    <w:p w14:paraId="111A914B" w14:textId="77777777" w:rsidR="001A6D35" w:rsidRDefault="00000000" w:rsidP="00A07C5A">
      <w:pPr>
        <w:pStyle w:val="ListCheckboxChecked"/>
      </w:pPr>
      <w:r>
        <w:t xml:space="preserve">Verifiers and Vendors to Verifiers. </w:t>
      </w:r>
    </w:p>
    <w:p w14:paraId="4344A0DE" w14:textId="77777777" w:rsidR="001A6D35" w:rsidRDefault="00000000" w:rsidP="00A07C5A">
      <w:pPr>
        <w:pStyle w:val="ListCheckboxChecked"/>
      </w:pPr>
      <w:r>
        <w:t>Providers to Holders.</w:t>
      </w:r>
    </w:p>
    <w:p w14:paraId="3ADC4E73" w14:textId="77777777" w:rsidR="001A6D35" w:rsidRDefault="00000000">
      <w:pPr>
        <w:pStyle w:val="Heading4"/>
      </w:pPr>
      <w:bookmarkStart w:id="268" w:name="_jch16d2cxkyy" w:colFirst="0" w:colLast="0"/>
      <w:bookmarkEnd w:id="268"/>
      <w:r>
        <w:t>Functional pre-conditions</w:t>
      </w:r>
    </w:p>
    <w:p w14:paraId="30BA5789" w14:textId="77777777" w:rsidR="001A6D35" w:rsidRDefault="00000000" w:rsidP="00A07C5A">
      <w:pPr>
        <w:pStyle w:val="ListBullet"/>
      </w:pPr>
      <w:r>
        <w:t>The stakeholder has an operational environment for processing or storing personal information.</w:t>
      </w:r>
    </w:p>
    <w:p w14:paraId="77BD00BA" w14:textId="77777777" w:rsidR="001A6D35" w:rsidRDefault="00000000">
      <w:pPr>
        <w:pStyle w:val="Heading4"/>
      </w:pPr>
      <w:bookmarkStart w:id="269" w:name="_r1okoyn8tuk2" w:colFirst="0" w:colLast="0"/>
      <w:bookmarkEnd w:id="269"/>
      <w:r>
        <w:t>Test Procedure</w:t>
      </w:r>
    </w:p>
    <w:p w14:paraId="28D1D73C" w14:textId="77777777" w:rsidR="001A6D35" w:rsidRDefault="00000000" w:rsidP="008D2404">
      <w:pPr>
        <w:pStyle w:val="ListNumber"/>
        <w:numPr>
          <w:ilvl w:val="0"/>
          <w:numId w:val="61"/>
        </w:numPr>
      </w:pPr>
      <w:r>
        <w:t>Request and review the stakeholder's Information Security Policy and related documentation.</w:t>
      </w:r>
    </w:p>
    <w:p w14:paraId="153ACF6C" w14:textId="77777777" w:rsidR="001A6D35" w:rsidRDefault="00000000" w:rsidP="00A07C5A">
      <w:pPr>
        <w:pStyle w:val="ListNumber"/>
      </w:pPr>
      <w:r>
        <w:t>Look for evidence of a risk assessment process and the implementation of administrative, physical, and technical controls.</w:t>
      </w:r>
    </w:p>
    <w:p w14:paraId="0C3425AC" w14:textId="77777777" w:rsidR="001A6D35" w:rsidRDefault="00000000">
      <w:pPr>
        <w:pStyle w:val="Heading4"/>
      </w:pPr>
      <w:bookmarkStart w:id="270" w:name="_6s4rcnwt5muc" w:colFirst="0" w:colLast="0"/>
      <w:bookmarkEnd w:id="270"/>
      <w:r>
        <w:t>Observations</w:t>
      </w:r>
    </w:p>
    <w:p w14:paraId="4795FD3E" w14:textId="77777777" w:rsidR="001A6D35" w:rsidRDefault="00000000" w:rsidP="00A07C5A">
      <w:pPr>
        <w:pStyle w:val="ListBullet"/>
      </w:pPr>
      <w:r>
        <w:t xml:space="preserve">Verify the existence of a formal information security program. </w:t>
      </w:r>
    </w:p>
    <w:p w14:paraId="6021117B" w14:textId="77777777" w:rsidR="001A6D35" w:rsidRDefault="00000000" w:rsidP="00A07C5A">
      <w:pPr>
        <w:pStyle w:val="ListBullet"/>
      </w:pPr>
      <w:r>
        <w:t>Confirm that security measures are in place that are appropriate to the risks associated with the data being handled.</w:t>
      </w:r>
    </w:p>
    <w:p w14:paraId="6FA89357" w14:textId="77777777" w:rsidR="001A6D35" w:rsidRDefault="00000000">
      <w:pPr>
        <w:pStyle w:val="Heading4"/>
      </w:pPr>
      <w:bookmarkStart w:id="271" w:name="_ne5y8ahqqvmq" w:colFirst="0" w:colLast="0"/>
      <w:bookmarkEnd w:id="271"/>
      <w:r>
        <w:t>Success Criteria</w:t>
      </w:r>
    </w:p>
    <w:p w14:paraId="312973E2" w14:textId="77777777" w:rsidR="001A6D35" w:rsidRDefault="00000000" w:rsidP="00A07C5A">
      <w:pPr>
        <w:pStyle w:val="ListBullet"/>
      </w:pPr>
      <w:r>
        <w:t>The stakeholder shall have implemented information security measures appropriate to the sensitivity of the information they handle.</w:t>
      </w:r>
    </w:p>
    <w:p w14:paraId="1E4F6192" w14:textId="77777777" w:rsidR="001A6D35" w:rsidRDefault="00000000">
      <w:pPr>
        <w:pStyle w:val="Heading3"/>
      </w:pPr>
      <w:bookmarkStart w:id="272" w:name="_ks9tgo4uwelo" w:colFirst="0" w:colLast="0"/>
      <w:bookmarkEnd w:id="272"/>
      <w:r>
        <w:lastRenderedPageBreak/>
        <w:t>4.</w:t>
      </w:r>
      <w:r>
        <w:tab/>
        <w:t>Information Security by Default</w:t>
      </w:r>
    </w:p>
    <w:p w14:paraId="665EE7EB" w14:textId="77777777" w:rsidR="001A6D35" w:rsidRDefault="00000000">
      <w:pPr>
        <w:ind w:left="720"/>
        <w:rPr>
          <w:b/>
          <w:bCs/>
        </w:rPr>
      </w:pPr>
      <w:r>
        <w:rPr>
          <w:b/>
          <w:bCs/>
        </w:rPr>
        <w:t>PEMC Requirement 2.10.1.4</w:t>
      </w:r>
    </w:p>
    <w:p w14:paraId="61F3FFF4" w14:textId="77777777" w:rsidR="001A6D35" w:rsidRDefault="00000000">
      <w:pPr>
        <w:ind w:left="720"/>
        <w:rPr>
          <w:i/>
          <w:iCs/>
        </w:rPr>
      </w:pPr>
      <w:r>
        <w:rPr>
          <w:i/>
          <w:iCs/>
        </w:rPr>
        <w:t>System developers, including Providers and Vendors, of systems that process personal information shall set defaults to ensure that the confidentiality, integrity, and availability of that data is always maintained.</w:t>
      </w:r>
    </w:p>
    <w:p w14:paraId="68AF2ED2" w14:textId="77777777" w:rsidR="001A6D35" w:rsidRDefault="00000000">
      <w:pPr>
        <w:ind w:left="720"/>
        <w:rPr>
          <w:i/>
          <w:iCs/>
        </w:rPr>
      </w:pPr>
      <w:r>
        <w:rPr>
          <w:i/>
          <w:iCs/>
        </w:rPr>
        <w:t>NOTE: Providers and Vendors should provide documentation or training for their systems to support security.</w:t>
      </w:r>
    </w:p>
    <w:p w14:paraId="23A41FCF" w14:textId="77777777" w:rsidR="001A6D35" w:rsidRDefault="00000000">
      <w:pPr>
        <w:ind w:left="720"/>
        <w:rPr>
          <w:i/>
          <w:iCs/>
        </w:rPr>
      </w:pPr>
      <w:r>
        <w:rPr>
          <w:i/>
          <w:iCs/>
        </w:rPr>
        <w:t>NOTE: In many cases, Holders, Verifiers, and Issuers may depend on the Provider or Vendor to provide assurances of security, and Providers or Vendors should be prepared to provide appropriate assurances or attestations.</w:t>
      </w:r>
    </w:p>
    <w:p w14:paraId="6A6502CA" w14:textId="77777777" w:rsidR="001A6D35" w:rsidRDefault="00000000">
      <w:pPr>
        <w:pStyle w:val="Heading4"/>
      </w:pPr>
      <w:bookmarkStart w:id="273" w:name="_feuvnwvhhwf5" w:colFirst="0" w:colLast="0"/>
      <w:bookmarkEnd w:id="273"/>
      <w:r>
        <w:t>Explanatory Note</w:t>
      </w:r>
    </w:p>
    <w:p w14:paraId="4029013C" w14:textId="77777777" w:rsidR="001A6D35" w:rsidRDefault="00000000">
      <w:pPr>
        <w:spacing w:after="0"/>
      </w:pPr>
      <w:r>
        <w:t>This requirement means systems should be secure "out of the box." Security options commensurate with the sensitivity of the data should be enabled by default. To be clear, this means that the default systems’ security will meet all regulatory and compliance requirements. This prevents insecure deployments caused by ignorance or eliding complex security settings.</w:t>
      </w:r>
    </w:p>
    <w:p w14:paraId="00212C53" w14:textId="77777777" w:rsidR="001A6D35" w:rsidRDefault="00000000">
      <w:pPr>
        <w:pStyle w:val="Heading4"/>
      </w:pPr>
      <w:bookmarkStart w:id="274" w:name="_oqu20tt3khtk" w:colFirst="0" w:colLast="0"/>
      <w:bookmarkEnd w:id="274"/>
      <w:r>
        <w:t>Applicability</w:t>
      </w:r>
    </w:p>
    <w:p w14:paraId="13AE113F" w14:textId="77777777" w:rsidR="001A6D35" w:rsidRDefault="00000000" w:rsidP="00D7370F">
      <w:pPr>
        <w:pStyle w:val="ListCheckboxChecked"/>
      </w:pPr>
      <w:r>
        <w:t>Issuer and Vendors to Issuers.</w:t>
      </w:r>
    </w:p>
    <w:p w14:paraId="17D84DFF" w14:textId="77777777" w:rsidR="001A6D35" w:rsidRDefault="00000000" w:rsidP="00D7370F">
      <w:pPr>
        <w:pStyle w:val="ListCheckboxChecked"/>
      </w:pPr>
      <w:r>
        <w:t>Verifiers and Vendors to Verifiers.</w:t>
      </w:r>
    </w:p>
    <w:p w14:paraId="6034E2A4" w14:textId="77777777" w:rsidR="001A6D35" w:rsidRDefault="00000000" w:rsidP="00D7370F">
      <w:pPr>
        <w:pStyle w:val="ListCheckboxChecked"/>
      </w:pPr>
      <w:r>
        <w:t>Providers to Holders.</w:t>
      </w:r>
    </w:p>
    <w:p w14:paraId="67E7AA03" w14:textId="77777777" w:rsidR="001A6D35" w:rsidRDefault="00000000">
      <w:pPr>
        <w:pStyle w:val="Heading4"/>
      </w:pPr>
      <w:bookmarkStart w:id="275" w:name="_gzh6y12kjzmh" w:colFirst="0" w:colLast="0"/>
      <w:bookmarkEnd w:id="275"/>
      <w:r>
        <w:t>Functional pre-conditions</w:t>
      </w:r>
    </w:p>
    <w:p w14:paraId="3D7231D9" w14:textId="77777777" w:rsidR="001A6D35" w:rsidRDefault="00000000" w:rsidP="00D7370F">
      <w:pPr>
        <w:pStyle w:val="ListBullet"/>
      </w:pPr>
      <w:r>
        <w:t>A system developer delivers a system that processes or stores personal information.</w:t>
      </w:r>
    </w:p>
    <w:p w14:paraId="60EF15DE" w14:textId="77777777" w:rsidR="001A6D35" w:rsidRDefault="00000000">
      <w:pPr>
        <w:pStyle w:val="Heading4"/>
      </w:pPr>
      <w:bookmarkStart w:id="276" w:name="_u2mxv5qx06rn" w:colFirst="0" w:colLast="0"/>
      <w:bookmarkEnd w:id="276"/>
      <w:r>
        <w:t>Test Procedure</w:t>
      </w:r>
    </w:p>
    <w:p w14:paraId="4F26BCCA" w14:textId="77777777" w:rsidR="001A6D35" w:rsidRDefault="00000000" w:rsidP="008D2404">
      <w:pPr>
        <w:pStyle w:val="ListNumber"/>
        <w:numPr>
          <w:ilvl w:val="0"/>
          <w:numId w:val="62"/>
        </w:numPr>
      </w:pPr>
      <w:r>
        <w:t>Examine the default configuration of the system.</w:t>
      </w:r>
    </w:p>
    <w:p w14:paraId="1C2574BE" w14:textId="77777777" w:rsidR="001A6D35" w:rsidRDefault="00000000" w:rsidP="00D7370F">
      <w:pPr>
        <w:pStyle w:val="ListNumber"/>
      </w:pPr>
      <w:r>
        <w:t>Review the security documentation provided with the system.</w:t>
      </w:r>
    </w:p>
    <w:p w14:paraId="63FC4AF4" w14:textId="77777777" w:rsidR="001A6D35" w:rsidRDefault="00000000">
      <w:pPr>
        <w:pStyle w:val="Heading4"/>
      </w:pPr>
      <w:bookmarkStart w:id="277" w:name="_1g3qzbi3uyon" w:colFirst="0" w:colLast="0"/>
      <w:bookmarkEnd w:id="277"/>
      <w:r>
        <w:t>Observations</w:t>
      </w:r>
    </w:p>
    <w:p w14:paraId="60D459BE" w14:textId="77777777" w:rsidR="001A6D35" w:rsidRDefault="00000000" w:rsidP="00D7370F">
      <w:pPr>
        <w:pStyle w:val="ListBullet"/>
      </w:pPr>
      <w:r>
        <w:t>Verify that secure settings (e.g., encryption enabled, strong authentication required) are the default.</w:t>
      </w:r>
    </w:p>
    <w:p w14:paraId="4D83A577" w14:textId="77777777" w:rsidR="001A6D35" w:rsidRDefault="00000000" w:rsidP="00D7370F">
      <w:pPr>
        <w:pStyle w:val="ListBullet"/>
      </w:pPr>
      <w:r>
        <w:t xml:space="preserve">Check that insecure options are disabled by default. </w:t>
      </w:r>
    </w:p>
    <w:p w14:paraId="4E6F9F18" w14:textId="77777777" w:rsidR="001A6D35" w:rsidRDefault="00000000" w:rsidP="00D7370F">
      <w:pPr>
        <w:pStyle w:val="ListBullet"/>
      </w:pPr>
      <w:r>
        <w:t>Confirm that the documentation provides clear security guidance for implementers.</w:t>
      </w:r>
    </w:p>
    <w:p w14:paraId="2B3745E5" w14:textId="77777777" w:rsidR="001A6D35" w:rsidRDefault="00000000">
      <w:pPr>
        <w:pStyle w:val="Heading4"/>
      </w:pPr>
      <w:bookmarkStart w:id="278" w:name="_tvesmdnrzvi7" w:colFirst="0" w:colLast="0"/>
      <w:bookmarkEnd w:id="278"/>
      <w:r>
        <w:lastRenderedPageBreak/>
        <w:t>Success Criteria</w:t>
      </w:r>
    </w:p>
    <w:p w14:paraId="0281246F" w14:textId="77777777" w:rsidR="001A6D35" w:rsidRDefault="00000000" w:rsidP="00D7370F">
      <w:pPr>
        <w:pStyle w:val="ListBullet"/>
      </w:pPr>
      <w:r>
        <w:t>System developers shall configure their systems to be secure by default.</w:t>
      </w:r>
    </w:p>
    <w:p w14:paraId="38AA99D9" w14:textId="77777777" w:rsidR="009734C3" w:rsidRDefault="009734C3">
      <w:pPr>
        <w:rPr>
          <w:color w:val="7EA8AD"/>
          <w:sz w:val="40"/>
          <w:szCs w:val="40"/>
        </w:rPr>
      </w:pPr>
      <w:bookmarkStart w:id="279" w:name="_mplmuhwxy8l" w:colFirst="0" w:colLast="0"/>
      <w:bookmarkEnd w:id="279"/>
      <w:r>
        <w:br w:type="page"/>
      </w:r>
    </w:p>
    <w:p w14:paraId="2F5F5951" w14:textId="4F6389CF" w:rsidR="001A6D35" w:rsidRDefault="00000000">
      <w:pPr>
        <w:pStyle w:val="Heading1"/>
      </w:pPr>
      <w:r>
        <w:lastRenderedPageBreak/>
        <w:t>Principle 11: Privacy Compliance</w:t>
      </w:r>
    </w:p>
    <w:p w14:paraId="77F24B98" w14:textId="77777777" w:rsidR="001A6D35" w:rsidRDefault="00000000" w:rsidP="009734C3">
      <w:pPr>
        <w:pStyle w:val="IntenseQuote"/>
      </w:pPr>
      <w:r>
        <w:t>Organizations Shall Ensure That They Meet Their Regulatory And Policy-Based Privacy Or Data Protection Obligations.</w:t>
      </w:r>
    </w:p>
    <w:p w14:paraId="254B0EE4" w14:textId="77777777" w:rsidR="001A6D35" w:rsidRDefault="00000000">
      <w:pPr>
        <w:pStyle w:val="Heading2"/>
      </w:pPr>
      <w:bookmarkStart w:id="280" w:name="_rdc7mu3pankn" w:colFirst="0" w:colLast="0"/>
      <w:bookmarkEnd w:id="280"/>
      <w:r>
        <w:t>Applying the Principle to Mobile Credentials</w:t>
      </w:r>
    </w:p>
    <w:p w14:paraId="4B87004B" w14:textId="77777777" w:rsidR="001A6D35" w:rsidRDefault="00000000">
      <w:pPr>
        <w:spacing w:after="0"/>
      </w:pPr>
      <w:r>
        <w:t>This principle requires organisations to have a program in place to ensure and demonstrate compliance with applicable privacy laws, regulations, and internal policies. This is not just about having policies, but about operationalising them. It involves proactive measures like conducting Privacy Impact Assessments (PIAs) to identify and mitigate risks before a system is deployed, and maintaining records of processing activities to demonstrate accountability. This approach to compliance ensures that privacy is treated as a core business requirement.</w:t>
      </w:r>
    </w:p>
    <w:p w14:paraId="15231152" w14:textId="77777777" w:rsidR="001A6D35" w:rsidRDefault="00000000">
      <w:pPr>
        <w:pStyle w:val="Heading3"/>
      </w:pPr>
      <w:bookmarkStart w:id="281" w:name="_7rfessa46l92" w:colFirst="0" w:colLast="0"/>
      <w:bookmarkEnd w:id="281"/>
      <w:r>
        <w:t>Considerations for Implementors</w:t>
      </w:r>
    </w:p>
    <w:p w14:paraId="7D5C229E" w14:textId="77777777" w:rsidR="001A6D35" w:rsidRDefault="00000000">
      <w:pPr>
        <w:spacing w:after="0"/>
      </w:pPr>
      <w:r>
        <w:t>To ensure conformance with the Privacy Compliance principle, Implementors shall address the following considerations in their solutions:</w:t>
      </w:r>
    </w:p>
    <w:p w14:paraId="52A91191" w14:textId="77777777" w:rsidR="001A6D35" w:rsidRDefault="00000000" w:rsidP="008D2404">
      <w:pPr>
        <w:numPr>
          <w:ilvl w:val="0"/>
          <w:numId w:val="22"/>
        </w:numPr>
        <w:spacing w:after="0"/>
      </w:pPr>
      <w:r>
        <w:rPr>
          <w:b/>
          <w:bCs/>
        </w:rPr>
        <w:t>Privacy Impact Assessments</w:t>
      </w:r>
      <w:r>
        <w:t xml:space="preserve"> (PIAs): Organisations must conduct PIAs for any new or significantly changed system that processes mobile credential data to identify and mitigate privacy risks proactively.</w:t>
      </w:r>
    </w:p>
    <w:p w14:paraId="3B13BF6B" w14:textId="77777777" w:rsidR="001A6D35" w:rsidRDefault="00000000" w:rsidP="008D2404">
      <w:pPr>
        <w:numPr>
          <w:ilvl w:val="0"/>
          <w:numId w:val="22"/>
        </w:numPr>
        <w:spacing w:after="0"/>
      </w:pPr>
      <w:r>
        <w:rPr>
          <w:b/>
          <w:bCs/>
        </w:rPr>
        <w:t>Record of Processing Activities</w:t>
      </w:r>
      <w:r>
        <w:t>: Organisations must maintain a record of their data processing activities as required by applicable regulations (e.g., GDPR Article 30).</w:t>
      </w:r>
    </w:p>
    <w:p w14:paraId="7FA33A3E" w14:textId="77777777" w:rsidR="001A6D35" w:rsidRDefault="00000000" w:rsidP="008D2404">
      <w:pPr>
        <w:numPr>
          <w:ilvl w:val="0"/>
          <w:numId w:val="22"/>
        </w:numPr>
        <w:spacing w:after="0"/>
      </w:pPr>
      <w:r>
        <w:rPr>
          <w:b/>
          <w:bCs/>
        </w:rPr>
        <w:t>Compliance by Design</w:t>
      </w:r>
      <w:r>
        <w:t>: Systems from Vendors and Providers should be designed to support compliance activities, for example, by providing robust systems to enable individuals to exercise their privacy rights(e.g. Data Access Requests).</w:t>
      </w:r>
    </w:p>
    <w:p w14:paraId="33FE5C94" w14:textId="77777777" w:rsidR="001A6D35" w:rsidRDefault="00000000" w:rsidP="008D2404">
      <w:pPr>
        <w:numPr>
          <w:ilvl w:val="0"/>
          <w:numId w:val="22"/>
        </w:numPr>
        <w:spacing w:after="0"/>
      </w:pPr>
      <w:r>
        <w:rPr>
          <w:b/>
          <w:bCs/>
        </w:rPr>
        <w:t>Regular Audits</w:t>
      </w:r>
      <w:r>
        <w:t>: Organisations should conduct regular internal or external audits of their privacy programs to ensure ongoing compliance and identify areas for improvement.</w:t>
      </w:r>
    </w:p>
    <w:p w14:paraId="40325D93" w14:textId="77777777" w:rsidR="001A6D35" w:rsidRDefault="00000000">
      <w:pPr>
        <w:pStyle w:val="Heading2"/>
      </w:pPr>
      <w:bookmarkStart w:id="282" w:name="_q0p0bc1wybl" w:colFirst="0" w:colLast="0"/>
      <w:bookmarkEnd w:id="282"/>
      <w:r>
        <w:t>Conformance Testing</w:t>
      </w:r>
    </w:p>
    <w:p w14:paraId="673CB900" w14:textId="77777777" w:rsidR="001A6D35" w:rsidRDefault="00000000">
      <w:pPr>
        <w:pStyle w:val="Heading3"/>
      </w:pPr>
      <w:bookmarkStart w:id="283" w:name="_jr665ca8n7az" w:colFirst="0" w:colLast="0"/>
      <w:bookmarkEnd w:id="283"/>
      <w:r>
        <w:t>1.</w:t>
      </w:r>
      <w:r>
        <w:tab/>
        <w:t>Conduct Privacy Impact Assessments</w:t>
      </w:r>
    </w:p>
    <w:p w14:paraId="1F9224B8" w14:textId="77777777" w:rsidR="001A6D35" w:rsidRDefault="00000000">
      <w:pPr>
        <w:ind w:left="720"/>
        <w:rPr>
          <w:b/>
          <w:bCs/>
        </w:rPr>
      </w:pPr>
      <w:r>
        <w:rPr>
          <w:b/>
          <w:bCs/>
        </w:rPr>
        <w:t>PEMC Requirement 2.11.1.1</w:t>
      </w:r>
    </w:p>
    <w:p w14:paraId="44977A04" w14:textId="77777777" w:rsidR="001A6D35" w:rsidRDefault="00000000">
      <w:pPr>
        <w:ind w:left="720"/>
        <w:rPr>
          <w:i/>
          <w:iCs/>
        </w:rPr>
      </w:pPr>
      <w:r>
        <w:rPr>
          <w:i/>
          <w:iCs/>
        </w:rPr>
        <w:t>A Privacy Impact Assessment (PIA) shall be conducted for any system that processes Mobile Credential data.</w:t>
      </w:r>
    </w:p>
    <w:p w14:paraId="0230B6C3" w14:textId="77777777" w:rsidR="001A6D35" w:rsidRDefault="00000000">
      <w:pPr>
        <w:ind w:left="720"/>
        <w:rPr>
          <w:i/>
          <w:iCs/>
        </w:rPr>
      </w:pPr>
      <w:r>
        <w:rPr>
          <w:i/>
          <w:iCs/>
        </w:rPr>
        <w:lastRenderedPageBreak/>
        <w:t>NOTE: Any stakeholder in the system may conduct a PIA. Nothing precludes an Issuer, for example, from both requiring that a Vendor provide proof that a PIA was done on a system as part of a procurement and then conducting their own PIA of the system at implementation.</w:t>
      </w:r>
    </w:p>
    <w:p w14:paraId="21DFF902" w14:textId="77777777" w:rsidR="001A6D35" w:rsidRDefault="00000000">
      <w:pPr>
        <w:ind w:left="720"/>
        <w:rPr>
          <w:i/>
          <w:iCs/>
        </w:rPr>
      </w:pPr>
      <w:r>
        <w:rPr>
          <w:i/>
          <w:iCs/>
        </w:rPr>
        <w:t>NOTE: Privacy Impact Assessments (PIAs) are a standard process or tool organisations use to identify privacy risks and make recommendations for mitigating those risks.</w:t>
      </w:r>
    </w:p>
    <w:p w14:paraId="286094FA" w14:textId="77777777" w:rsidR="001A6D35" w:rsidRDefault="00000000">
      <w:pPr>
        <w:pStyle w:val="Heading4"/>
      </w:pPr>
      <w:bookmarkStart w:id="284" w:name="_1sgs1ugahtj" w:colFirst="0" w:colLast="0"/>
      <w:bookmarkEnd w:id="284"/>
      <w:r>
        <w:t>Explanatory Note</w:t>
      </w:r>
    </w:p>
    <w:p w14:paraId="1C3FFDBC" w14:textId="77777777" w:rsidR="001A6D35" w:rsidRDefault="00000000">
      <w:pPr>
        <w:spacing w:after="0"/>
      </w:pPr>
      <w:r>
        <w:t>This requirement mandates a proactive approach to privacy risk management. Before deploying a system, stakeholders must formally assess its potential impact on privacy. A PIA is a structured process to identify potential problems and then build solutions to mitigate them, rather than waiting for a privacy breach to occur.</w:t>
      </w:r>
    </w:p>
    <w:p w14:paraId="5DF5D0A3" w14:textId="77777777" w:rsidR="001A6D35" w:rsidRDefault="00000000">
      <w:pPr>
        <w:pStyle w:val="Heading4"/>
      </w:pPr>
      <w:bookmarkStart w:id="285" w:name="_fvvvvnwcz134" w:colFirst="0" w:colLast="0"/>
      <w:bookmarkEnd w:id="285"/>
      <w:r>
        <w:t>Applicability</w:t>
      </w:r>
    </w:p>
    <w:p w14:paraId="3A51F806" w14:textId="77777777" w:rsidR="001A6D35" w:rsidRDefault="00000000" w:rsidP="00D7370F">
      <w:pPr>
        <w:pStyle w:val="ListCheckboxChecked"/>
      </w:pPr>
      <w:r>
        <w:t xml:space="preserve">Issuer and Vendors to Issuers. </w:t>
      </w:r>
    </w:p>
    <w:p w14:paraId="75A4CCDA" w14:textId="77777777" w:rsidR="001A6D35" w:rsidRDefault="00000000" w:rsidP="00D7370F">
      <w:pPr>
        <w:pStyle w:val="ListCheckboxChecked"/>
      </w:pPr>
      <w:r>
        <w:t xml:space="preserve">Verifiers and Vendors to Verifiers. </w:t>
      </w:r>
    </w:p>
    <w:p w14:paraId="4E53BCC2" w14:textId="77777777" w:rsidR="001A6D35" w:rsidRDefault="00000000" w:rsidP="00D7370F">
      <w:pPr>
        <w:pStyle w:val="ListCheckboxChecked"/>
      </w:pPr>
      <w:r>
        <w:t>Providers to Holders.</w:t>
      </w:r>
    </w:p>
    <w:p w14:paraId="7D7D382A" w14:textId="77777777" w:rsidR="001A6D35" w:rsidRDefault="00000000">
      <w:pPr>
        <w:pStyle w:val="Heading4"/>
      </w:pPr>
      <w:bookmarkStart w:id="286" w:name="_qex9iq4ikwe1" w:colFirst="0" w:colLast="0"/>
      <w:bookmarkEnd w:id="286"/>
      <w:r>
        <w:t>Functional pre-conditions</w:t>
      </w:r>
    </w:p>
    <w:p w14:paraId="47E08D5B" w14:textId="77777777" w:rsidR="001A6D35" w:rsidRDefault="00000000" w:rsidP="00D7370F">
      <w:pPr>
        <w:pStyle w:val="ListBullet"/>
      </w:pPr>
      <w:r>
        <w:t>A stakeholder is planning to deploy or has deployed a system for processing mobile credential data.</w:t>
      </w:r>
    </w:p>
    <w:p w14:paraId="0C9BBDB2" w14:textId="77777777" w:rsidR="001A6D35" w:rsidRDefault="00000000">
      <w:pPr>
        <w:pStyle w:val="Heading4"/>
      </w:pPr>
      <w:bookmarkStart w:id="287" w:name="_el7m6dh7p08g" w:colFirst="0" w:colLast="0"/>
      <w:bookmarkEnd w:id="287"/>
      <w:r>
        <w:t>Test Procedure</w:t>
      </w:r>
    </w:p>
    <w:p w14:paraId="4DC8FCC7" w14:textId="77777777" w:rsidR="001A6D35" w:rsidRDefault="00000000" w:rsidP="008D2404">
      <w:pPr>
        <w:pStyle w:val="ListNumber"/>
        <w:numPr>
          <w:ilvl w:val="0"/>
          <w:numId w:val="63"/>
        </w:numPr>
      </w:pPr>
      <w:r>
        <w:t>Request the Privacy Impact Assessment (PIA) report for the system in question.</w:t>
      </w:r>
    </w:p>
    <w:p w14:paraId="32963117" w14:textId="77777777" w:rsidR="001A6D35" w:rsidRDefault="00000000" w:rsidP="00D7370F">
      <w:pPr>
        <w:pStyle w:val="ListNumber"/>
      </w:pPr>
      <w:r>
        <w:t>Review the report.</w:t>
      </w:r>
    </w:p>
    <w:p w14:paraId="46E60E2E" w14:textId="77777777" w:rsidR="001A6D35" w:rsidRDefault="00000000">
      <w:pPr>
        <w:pStyle w:val="Heading4"/>
      </w:pPr>
      <w:bookmarkStart w:id="288" w:name="_ktywxf8eeto3" w:colFirst="0" w:colLast="0"/>
      <w:bookmarkEnd w:id="288"/>
      <w:r>
        <w:t>Observations</w:t>
      </w:r>
    </w:p>
    <w:p w14:paraId="02BAD7DA" w14:textId="77777777" w:rsidR="001A6D35" w:rsidRDefault="00000000" w:rsidP="00D7370F">
      <w:pPr>
        <w:pStyle w:val="ListBullet"/>
      </w:pPr>
      <w:r>
        <w:t xml:space="preserve">Verify that a PIA has been completed. </w:t>
      </w:r>
    </w:p>
    <w:p w14:paraId="54F77134" w14:textId="77777777" w:rsidR="001A6D35" w:rsidRDefault="00000000" w:rsidP="00D7370F">
      <w:pPr>
        <w:pStyle w:val="ListBullet"/>
      </w:pPr>
      <w:r>
        <w:t xml:space="preserve">Assess the thoroughness of the PIA, checking if it identifies relevant privacy risks and proposes concrete mitigation measures. </w:t>
      </w:r>
    </w:p>
    <w:p w14:paraId="33BEBBC6" w14:textId="77777777" w:rsidR="001A6D35" w:rsidRDefault="00000000" w:rsidP="00D7370F">
      <w:pPr>
        <w:pStyle w:val="ListBullet"/>
      </w:pPr>
      <w:r>
        <w:t>Confirm that the recommendations from the PIA have been implemented or that there is a documented reason for not implementing them.</w:t>
      </w:r>
    </w:p>
    <w:p w14:paraId="37366A48" w14:textId="77777777" w:rsidR="001A6D35" w:rsidRDefault="00000000">
      <w:pPr>
        <w:pStyle w:val="Heading4"/>
      </w:pPr>
      <w:bookmarkStart w:id="289" w:name="_m1g870e602zn" w:colFirst="0" w:colLast="0"/>
      <w:bookmarkEnd w:id="289"/>
      <w:r>
        <w:t>Success Criteria</w:t>
      </w:r>
    </w:p>
    <w:p w14:paraId="3D980D58" w14:textId="77777777" w:rsidR="001A6D35" w:rsidRDefault="00000000" w:rsidP="00D7370F">
      <w:pPr>
        <w:pStyle w:val="ListBullet"/>
      </w:pPr>
      <w:r>
        <w:t>A Privacy Impact Assessment (PIA) shall be conducted for any system that processes mobile credential data.</w:t>
      </w:r>
    </w:p>
    <w:p w14:paraId="0D44C3DC" w14:textId="77777777" w:rsidR="001A6D35" w:rsidRDefault="00000000">
      <w:pPr>
        <w:pStyle w:val="Heading3"/>
      </w:pPr>
      <w:bookmarkStart w:id="290" w:name="_rspkowmrfkog" w:colFirst="0" w:colLast="0"/>
      <w:bookmarkEnd w:id="290"/>
      <w:r>
        <w:lastRenderedPageBreak/>
        <w:t>2.</w:t>
      </w:r>
      <w:r>
        <w:tab/>
        <w:t>Implement Privacy Policies and Procedures</w:t>
      </w:r>
    </w:p>
    <w:p w14:paraId="221A8F10" w14:textId="77777777" w:rsidR="001A6D35" w:rsidRDefault="00000000">
      <w:pPr>
        <w:ind w:left="720"/>
        <w:rPr>
          <w:b/>
          <w:bCs/>
        </w:rPr>
      </w:pPr>
      <w:r>
        <w:rPr>
          <w:b/>
          <w:bCs/>
        </w:rPr>
        <w:t>PEMC Requirement 2.11.1.2</w:t>
      </w:r>
    </w:p>
    <w:p w14:paraId="6FEF1EDE" w14:textId="77777777" w:rsidR="001A6D35" w:rsidRDefault="00000000">
      <w:pPr>
        <w:ind w:left="720"/>
      </w:pPr>
      <w:r>
        <w:t>Any stakeholder that may process Holder information shall implement policies and procedures to demonstrate privacy accountability to Holders.</w:t>
      </w:r>
    </w:p>
    <w:p w14:paraId="4380247B" w14:textId="77777777" w:rsidR="001A6D35" w:rsidRDefault="00000000">
      <w:pPr>
        <w:ind w:left="720"/>
      </w:pPr>
      <w:r>
        <w:t>NOTE: Records of processing activities should demonstrate compliance with privacy laws and organisational policies.</w:t>
      </w:r>
    </w:p>
    <w:p w14:paraId="260469DD" w14:textId="77777777" w:rsidR="001A6D35" w:rsidRDefault="00000000">
      <w:pPr>
        <w:pStyle w:val="Heading4"/>
      </w:pPr>
      <w:bookmarkStart w:id="291" w:name="_yw8c0evyemva" w:colFirst="0" w:colLast="0"/>
      <w:bookmarkEnd w:id="291"/>
      <w:r>
        <w:t>Explanatory Note</w:t>
      </w:r>
    </w:p>
    <w:p w14:paraId="125DFB56" w14:textId="77777777" w:rsidR="001A6D35" w:rsidRDefault="00000000">
      <w:pPr>
        <w:spacing w:after="0"/>
      </w:pPr>
      <w:r>
        <w:t>This requirement is about the ability to demonstrate compliance. It's not enough to be compliant; an organisation must be able to show it. This involves having policies and procedures and maintaining records (like records of processing activities) that can be produced to demonstrate to Holders, partners, or regulators how privacy is being protected.</w:t>
      </w:r>
    </w:p>
    <w:p w14:paraId="3A7FC0A0" w14:textId="77777777" w:rsidR="001A6D35" w:rsidRDefault="00000000">
      <w:pPr>
        <w:pStyle w:val="Heading4"/>
      </w:pPr>
      <w:bookmarkStart w:id="292" w:name="_mf1a5qr7qim2" w:colFirst="0" w:colLast="0"/>
      <w:bookmarkEnd w:id="292"/>
      <w:r>
        <w:t>Applicability</w:t>
      </w:r>
    </w:p>
    <w:p w14:paraId="520D7E4F" w14:textId="77777777" w:rsidR="001A6D35" w:rsidRDefault="00000000" w:rsidP="00D7370F">
      <w:pPr>
        <w:pStyle w:val="ListCheckboxChecked"/>
      </w:pPr>
      <w:r>
        <w:t xml:space="preserve">Issuer and Vendors to Issuers. </w:t>
      </w:r>
    </w:p>
    <w:p w14:paraId="6AB381C6" w14:textId="77777777" w:rsidR="001A6D35" w:rsidRDefault="00000000" w:rsidP="00D7370F">
      <w:pPr>
        <w:pStyle w:val="ListCheckboxChecked"/>
      </w:pPr>
      <w:r>
        <w:t xml:space="preserve">Verifiers and Vendors to Verifiers. </w:t>
      </w:r>
    </w:p>
    <w:p w14:paraId="03868A69" w14:textId="77777777" w:rsidR="001A6D35" w:rsidRDefault="00000000" w:rsidP="00D7370F">
      <w:pPr>
        <w:pStyle w:val="ListCheckboxChecked"/>
      </w:pPr>
      <w:r>
        <w:t>Providers to Holders.</w:t>
      </w:r>
    </w:p>
    <w:p w14:paraId="5B788CD3" w14:textId="77777777" w:rsidR="001A6D35" w:rsidRDefault="00000000">
      <w:pPr>
        <w:pStyle w:val="Heading4"/>
      </w:pPr>
      <w:bookmarkStart w:id="293" w:name="_65f484lnhh4r" w:colFirst="0" w:colLast="0"/>
      <w:bookmarkEnd w:id="293"/>
      <w:r>
        <w:t>Functional pre-conditions</w:t>
      </w:r>
    </w:p>
    <w:p w14:paraId="3ABF5AB6" w14:textId="77777777" w:rsidR="001A6D35" w:rsidRDefault="00000000" w:rsidP="00D7370F">
      <w:pPr>
        <w:pStyle w:val="ListBullet"/>
      </w:pPr>
      <w:r>
        <w:t>The stakeholder processes personal information.</w:t>
      </w:r>
    </w:p>
    <w:p w14:paraId="5A07CCB6" w14:textId="77777777" w:rsidR="001A6D35" w:rsidRDefault="00000000">
      <w:pPr>
        <w:pStyle w:val="Heading4"/>
      </w:pPr>
      <w:bookmarkStart w:id="294" w:name="_3xo776c0l7yd" w:colFirst="0" w:colLast="0"/>
      <w:bookmarkEnd w:id="294"/>
      <w:r>
        <w:t>Test Procedure</w:t>
      </w:r>
    </w:p>
    <w:p w14:paraId="78453EBA" w14:textId="77777777" w:rsidR="001A6D35" w:rsidRDefault="00000000" w:rsidP="008D2404">
      <w:pPr>
        <w:pStyle w:val="ListNumber"/>
        <w:numPr>
          <w:ilvl w:val="0"/>
          <w:numId w:val="64"/>
        </w:numPr>
      </w:pPr>
      <w:r>
        <w:t>Request and review the stakeholders' privacy policies and procedures.</w:t>
      </w:r>
    </w:p>
    <w:p w14:paraId="138452E5" w14:textId="77777777" w:rsidR="001A6D35" w:rsidRDefault="00000000" w:rsidP="00D7370F">
      <w:pPr>
        <w:pStyle w:val="ListNumber"/>
      </w:pPr>
      <w:r>
        <w:t>Request and review their records of processing activities (if applicable under relevant law).</w:t>
      </w:r>
    </w:p>
    <w:p w14:paraId="566CCF44" w14:textId="77777777" w:rsidR="001A6D35" w:rsidRDefault="00000000">
      <w:pPr>
        <w:pStyle w:val="Heading4"/>
      </w:pPr>
      <w:bookmarkStart w:id="295" w:name="_5eivtkvoqn2c" w:colFirst="0" w:colLast="0"/>
      <w:bookmarkEnd w:id="295"/>
      <w:r>
        <w:t>Observations</w:t>
      </w:r>
    </w:p>
    <w:p w14:paraId="275846C3" w14:textId="77777777" w:rsidR="001A6D35" w:rsidRDefault="00000000" w:rsidP="00D7370F">
      <w:pPr>
        <w:pStyle w:val="ListBullet"/>
      </w:pPr>
      <w:r>
        <w:t xml:space="preserve">Verify the existence of policies and procedures designed to ensure compliance with privacy principles. </w:t>
      </w:r>
    </w:p>
    <w:p w14:paraId="009F5F44" w14:textId="77777777" w:rsidR="001A6D35" w:rsidRDefault="00000000" w:rsidP="00D7370F">
      <w:pPr>
        <w:pStyle w:val="ListBullet"/>
      </w:pPr>
      <w:r>
        <w:t>Check for the existence of records that demonstrate how the organisation complies with these policies in practice.</w:t>
      </w:r>
    </w:p>
    <w:p w14:paraId="7D165E8F" w14:textId="77777777" w:rsidR="001A6D35" w:rsidRDefault="00000000">
      <w:pPr>
        <w:pStyle w:val="Heading4"/>
      </w:pPr>
      <w:bookmarkStart w:id="296" w:name="_sh43bm6ttog" w:colFirst="0" w:colLast="0"/>
      <w:bookmarkEnd w:id="296"/>
      <w:r>
        <w:t>Success Criteria</w:t>
      </w:r>
    </w:p>
    <w:p w14:paraId="5E369041" w14:textId="77777777" w:rsidR="001A6D35" w:rsidRDefault="00000000" w:rsidP="00D7370F">
      <w:pPr>
        <w:pStyle w:val="ListBullet"/>
      </w:pPr>
      <w:r>
        <w:t>The stakeholder shall have implemented policies and procedures to demonstrate its privacy accountability.</w:t>
      </w:r>
    </w:p>
    <w:p w14:paraId="6E490007" w14:textId="77777777" w:rsidR="001A6D35" w:rsidRDefault="00000000">
      <w:pPr>
        <w:pStyle w:val="Heading3"/>
      </w:pPr>
      <w:bookmarkStart w:id="297" w:name="_qd0b05sopk36" w:colFirst="0" w:colLast="0"/>
      <w:bookmarkEnd w:id="297"/>
      <w:r>
        <w:lastRenderedPageBreak/>
        <w:t>3.</w:t>
      </w:r>
      <w:r>
        <w:tab/>
        <w:t>Privacy Compliance by Default</w:t>
      </w:r>
    </w:p>
    <w:p w14:paraId="0192F466" w14:textId="77777777" w:rsidR="001A6D35" w:rsidRDefault="00000000">
      <w:pPr>
        <w:ind w:left="720"/>
        <w:rPr>
          <w:b/>
          <w:bCs/>
        </w:rPr>
      </w:pPr>
      <w:r>
        <w:rPr>
          <w:b/>
          <w:bCs/>
        </w:rPr>
        <w:t>PEMC Requirement 2.11.1.3</w:t>
      </w:r>
    </w:p>
    <w:p w14:paraId="7DB69716" w14:textId="77777777" w:rsidR="001A6D35" w:rsidRDefault="00000000">
      <w:pPr>
        <w:ind w:left="720"/>
        <w:rPr>
          <w:i/>
          <w:iCs/>
        </w:rPr>
      </w:pPr>
      <w:r>
        <w:rPr>
          <w:i/>
          <w:iCs/>
        </w:rPr>
        <w:t>Verifier system developers, including Providers and Vendors, of systems that process personal information shall set defaults to ensure that data processing activities comply with relevant privacy or data protection regulations.</w:t>
      </w:r>
    </w:p>
    <w:p w14:paraId="60CF235F" w14:textId="77777777" w:rsidR="001A6D35" w:rsidRDefault="00000000">
      <w:pPr>
        <w:ind w:left="720"/>
        <w:rPr>
          <w:i/>
          <w:iCs/>
        </w:rPr>
      </w:pPr>
      <w:r>
        <w:rPr>
          <w:i/>
          <w:iCs/>
        </w:rPr>
        <w:t>NOTE: Providers and Vendors should provide documentation or training for their systems to support privacy compliance.</w:t>
      </w:r>
    </w:p>
    <w:p w14:paraId="058CECF9" w14:textId="77777777" w:rsidR="001A6D35" w:rsidRDefault="00000000">
      <w:pPr>
        <w:pStyle w:val="Heading4"/>
      </w:pPr>
      <w:bookmarkStart w:id="298" w:name="_23f15j4qucc4" w:colFirst="0" w:colLast="0"/>
      <w:bookmarkEnd w:id="298"/>
      <w:r>
        <w:t>Explanatory Note</w:t>
      </w:r>
    </w:p>
    <w:p w14:paraId="0A6BD0CC" w14:textId="77777777" w:rsidR="001A6D35" w:rsidRDefault="00000000">
      <w:pPr>
        <w:spacing w:after="0"/>
      </w:pPr>
      <w:r>
        <w:t>This requirement means developers should build systems that make compliance easier for their customers. The system's default settings and features should align with common regulatory requirements. For example, a system might include default audit logging capabilities or pre-configured data retention settings that align with principles like data minimization.</w:t>
      </w:r>
    </w:p>
    <w:p w14:paraId="6535C865" w14:textId="77777777" w:rsidR="001A6D35" w:rsidRDefault="00000000">
      <w:pPr>
        <w:pStyle w:val="Heading4"/>
      </w:pPr>
      <w:bookmarkStart w:id="299" w:name="_vdu7bfw9i0ld" w:colFirst="0" w:colLast="0"/>
      <w:bookmarkEnd w:id="299"/>
      <w:r>
        <w:t>Applicability</w:t>
      </w:r>
    </w:p>
    <w:p w14:paraId="5B55C3ED" w14:textId="77777777" w:rsidR="001A6D35" w:rsidRDefault="00000000" w:rsidP="00D7370F">
      <w:pPr>
        <w:pStyle w:val="ListCheckboxChecked"/>
      </w:pPr>
      <w:r>
        <w:t xml:space="preserve">Issuer and Vendors to Issuers. </w:t>
      </w:r>
    </w:p>
    <w:p w14:paraId="044A30E5" w14:textId="77777777" w:rsidR="001A6D35" w:rsidRDefault="00000000" w:rsidP="00D7370F">
      <w:pPr>
        <w:pStyle w:val="ListCheckboxChecked"/>
      </w:pPr>
      <w:r>
        <w:t>Verifiers and Vendors to Verifiers.</w:t>
      </w:r>
    </w:p>
    <w:p w14:paraId="2D4273D8" w14:textId="77777777" w:rsidR="001A6D35" w:rsidRDefault="00000000" w:rsidP="00D7370F">
      <w:pPr>
        <w:pStyle w:val="ListCheckboxChecked"/>
      </w:pPr>
      <w:r>
        <w:t>Providers to Holders.</w:t>
      </w:r>
    </w:p>
    <w:p w14:paraId="6962F737" w14:textId="77777777" w:rsidR="001A6D35" w:rsidRDefault="00000000">
      <w:pPr>
        <w:pStyle w:val="Heading4"/>
      </w:pPr>
      <w:bookmarkStart w:id="300" w:name="_1ghxztjzjvx3" w:colFirst="0" w:colLast="0"/>
      <w:bookmarkEnd w:id="300"/>
      <w:r>
        <w:t>Functional pre-conditions</w:t>
      </w:r>
    </w:p>
    <w:p w14:paraId="14B2D957" w14:textId="77777777" w:rsidR="001A6D35" w:rsidRDefault="00000000" w:rsidP="00D7370F">
      <w:pPr>
        <w:pStyle w:val="ListBullet"/>
      </w:pPr>
      <w:r>
        <w:t>A system developer delivers a system that processes personal information.</w:t>
      </w:r>
    </w:p>
    <w:p w14:paraId="2C48A8B6" w14:textId="77777777" w:rsidR="001A6D35" w:rsidRDefault="00000000">
      <w:pPr>
        <w:pStyle w:val="Heading4"/>
      </w:pPr>
      <w:bookmarkStart w:id="301" w:name="_tfnxw9ai08o6" w:colFirst="0" w:colLast="0"/>
      <w:bookmarkEnd w:id="301"/>
      <w:r>
        <w:t>Test Procedure</w:t>
      </w:r>
    </w:p>
    <w:p w14:paraId="7A7D1A3E" w14:textId="77777777" w:rsidR="001A6D35" w:rsidRDefault="00000000" w:rsidP="008D2404">
      <w:pPr>
        <w:pStyle w:val="ListNumber"/>
        <w:numPr>
          <w:ilvl w:val="0"/>
          <w:numId w:val="65"/>
        </w:numPr>
      </w:pPr>
      <w:r>
        <w:t>Examine the default configuration of the system, particularly features related to logging, auditing, and data management.</w:t>
      </w:r>
    </w:p>
    <w:p w14:paraId="2C64AB58" w14:textId="77777777" w:rsidR="001A6D35" w:rsidRDefault="00000000" w:rsidP="00D7370F">
      <w:pPr>
        <w:pStyle w:val="ListNumber"/>
      </w:pPr>
      <w:r>
        <w:t>Review the system's documentation.</w:t>
      </w:r>
    </w:p>
    <w:p w14:paraId="2D0E1B52" w14:textId="77777777" w:rsidR="001A6D35" w:rsidRDefault="00000000">
      <w:pPr>
        <w:pStyle w:val="Heading4"/>
      </w:pPr>
      <w:bookmarkStart w:id="302" w:name="_mu1tjqxxbxmu" w:colFirst="0" w:colLast="0"/>
      <w:bookmarkEnd w:id="302"/>
      <w:r>
        <w:t>Observations</w:t>
      </w:r>
    </w:p>
    <w:p w14:paraId="113AF627" w14:textId="77777777" w:rsidR="001A6D35" w:rsidRDefault="00000000" w:rsidP="00D7370F">
      <w:pPr>
        <w:pStyle w:val="ListBullet"/>
      </w:pPr>
      <w:r>
        <w:t xml:space="preserve">Verify that the system includes features by default that assist with privacy compliance (e.g., audit logging, data retention settings). </w:t>
      </w:r>
    </w:p>
    <w:p w14:paraId="1E01F616" w14:textId="77777777" w:rsidR="001A6D35" w:rsidRDefault="00000000" w:rsidP="00D7370F">
      <w:pPr>
        <w:pStyle w:val="ListBullet"/>
      </w:pPr>
      <w:r>
        <w:t>Check that the documentation guides implementers on how to use the system in a compliant manner.</w:t>
      </w:r>
    </w:p>
    <w:p w14:paraId="4C4A5B25" w14:textId="77777777" w:rsidR="001A6D35" w:rsidRDefault="00000000">
      <w:pPr>
        <w:pStyle w:val="Heading4"/>
      </w:pPr>
      <w:bookmarkStart w:id="303" w:name="_2j7uq5d881m" w:colFirst="0" w:colLast="0"/>
      <w:bookmarkEnd w:id="303"/>
      <w:r>
        <w:t>Success Criteria</w:t>
      </w:r>
    </w:p>
    <w:p w14:paraId="5B977A46" w14:textId="77777777" w:rsidR="001A6D35" w:rsidRDefault="00000000" w:rsidP="00D7370F">
      <w:pPr>
        <w:pStyle w:val="ListBullet"/>
      </w:pPr>
      <w:r>
        <w:t>System developers shall set defaults in their systems that support and facilitate privacy compliance.</w:t>
      </w:r>
    </w:p>
    <w:p w14:paraId="5D3AB57B" w14:textId="77777777" w:rsidR="001A6D35" w:rsidRDefault="00000000">
      <w:pPr>
        <w:pStyle w:val="Heading1"/>
      </w:pPr>
      <w:bookmarkStart w:id="304" w:name="_jylb775iiu6m" w:colFirst="0" w:colLast="0"/>
      <w:bookmarkEnd w:id="304"/>
      <w:r>
        <w:lastRenderedPageBreak/>
        <w:br w:type="page"/>
      </w:r>
    </w:p>
    <w:p w14:paraId="305118A9" w14:textId="77777777" w:rsidR="001A6D35" w:rsidRDefault="00000000">
      <w:pPr>
        <w:pStyle w:val="Heading1"/>
      </w:pPr>
      <w:bookmarkStart w:id="305" w:name="_q3z7zz6y9qno" w:colFirst="0" w:colLast="0"/>
      <w:bookmarkEnd w:id="305"/>
      <w:r>
        <w:lastRenderedPageBreak/>
        <w:t>Appendix</w:t>
      </w:r>
    </w:p>
    <w:p w14:paraId="59152E39" w14:textId="77777777" w:rsidR="00761C02" w:rsidRDefault="00761C02" w:rsidP="00761C02">
      <w:pPr>
        <w:pStyle w:val="Heading2"/>
      </w:pPr>
      <w:bookmarkStart w:id="306" w:name="_807pby9ojb2p" w:colFirst="0" w:colLast="0"/>
      <w:bookmarkEnd w:id="306"/>
      <w:r>
        <w:t>Consent in the Context of Mobile Credentials</w:t>
      </w:r>
    </w:p>
    <w:p w14:paraId="1C9B27AA" w14:textId="77777777" w:rsidR="00761C02" w:rsidRPr="00761C02" w:rsidRDefault="00761C02" w:rsidP="00761C02">
      <w:r w:rsidRPr="00761C02">
        <w:t>Consent is a contested term. There is consensus that it is a good thing, but no consensus on a definition that applies across multiple jurisdictions. Consent management systems, or the obtaining of consent from individuals in the context of mobile credential flows, seek to obtain, record, apply, and retain consent from individual credential Holders. Such systems need to demonstrate compliance, meet privacy expectations, and fulfil business objectives.</w:t>
      </w:r>
    </w:p>
    <w:p w14:paraId="074D535E" w14:textId="77777777" w:rsidR="00761C02" w:rsidRDefault="00761C02" w:rsidP="00761C02">
      <w:pPr>
        <w:pStyle w:val="Heading3"/>
      </w:pPr>
      <w:r>
        <w:t>The Three-Way Tension</w:t>
      </w:r>
    </w:p>
    <w:p w14:paraId="3C83EFE0" w14:textId="31082981" w:rsidR="00761C02" w:rsidRPr="00761C02" w:rsidRDefault="00761C02" w:rsidP="00761C02">
      <w:r w:rsidRPr="00761C02">
        <w:t>These three objectives—compliance, privacy, and business value—exist in constant tension, reminiscent of the project management adage that you can have something with high quality, at a low price, and delivered quickly, if you only pick two. In the consent context, achieving all three goals simultaneously is similarly challenging:</w:t>
      </w:r>
    </w:p>
    <w:p w14:paraId="2C963D17" w14:textId="77777777" w:rsidR="00761C02" w:rsidRPr="00761C02" w:rsidRDefault="00761C02" w:rsidP="00761C02">
      <w:r w:rsidRPr="00761C02">
        <w:rPr>
          <w:rStyle w:val="Strong"/>
        </w:rPr>
        <w:t>When consent serves business and compliance, it often fails privacy.</w:t>
      </w:r>
      <w:r w:rsidRPr="00761C02">
        <w:t xml:space="preserve"> This pattern dominates much of the Internet today. Organizations implement consent interfaces designed primarily to satisfy legal requirements while maximizing data collection for business purposes. The result is lengthy terms of service, pre-checked boxes, dark patterns that nudge users toward “agree,” and deliberately confusing interfaces. Users click through these mechanisms not because they’ve made an informed choice, but because it’s the only way to access the service. The consent is legally defensible and serves business goals, but it fails to genuinely respect user autonomy or privacy preferences. In mobile credential scenarios, this might manifest as requesting unnecessary attributes “just in case” or bundling consent for multiple purposes into a single take-it-or-leave-it prompt.</w:t>
      </w:r>
    </w:p>
    <w:p w14:paraId="1AB27798" w14:textId="4D4C4224" w:rsidR="00761C02" w:rsidRPr="00761C02" w:rsidRDefault="00761C02" w:rsidP="00761C02">
      <w:r w:rsidRPr="00761C02">
        <w:rPr>
          <w:rStyle w:val="Strong"/>
        </w:rPr>
        <w:t xml:space="preserve">When consent aligns with compliance goals and respects user privacy, it may challenge business models and revenue streams. </w:t>
      </w:r>
      <w:r w:rsidRPr="00761C02">
        <w:t xml:space="preserve">Meaningful consent—as defined in regulations like the EU’s General Data Protection Regulation (GDPR) or Canada’s Personal Information Protection and Electronic Documents Act (PIPEDA)—requires consent that is freely given, specific, informed, and unambiguous. This standard means users must be able to refuse without penalty, understand exactly what they’re agreeing to, and provide an active indication of consent. For mobile credentials, this might mean allowing a Holder to selectively disclose specific attributes rather than presenting an entire credential or providing granular control over which Verifiers can access which data for which purposes. While this approach genuinely respects privacy and satisfies compliance requirements, it can conflict with business models built on comprehensive data collection, cross-purpose data sharing, or monetization of user </w:t>
      </w:r>
      <w:r w:rsidRPr="00761C02">
        <w:lastRenderedPageBreak/>
        <w:t>information. Organizations may lose potentially profitable data insights, find their services less personalized, or need to develop entirely new revenue models.</w:t>
      </w:r>
    </w:p>
    <w:p w14:paraId="4BA2CCB2" w14:textId="1692DCE0" w:rsidR="00761C02" w:rsidRPr="00761C02" w:rsidRDefault="00761C02" w:rsidP="00761C02">
      <w:r w:rsidRPr="00761C02">
        <w:rPr>
          <w:rStyle w:val="Strong"/>
        </w:rPr>
        <w:t>When consent meets user privacy expectations and business goals, demonstrating compliance becomes challenging.</w:t>
      </w:r>
      <w:r w:rsidRPr="00761C02">
        <w:t xml:space="preserve"> Consider scenarios where genuine user needs align with business interests—for example, a Holder willingly sharing extensive identity information to expedite a high-value transaction, or a business offering premium features in exchange for detailed preferences. These arrangements can satisfy both parties and create genuine value. However, they may struggle to meet compliance requirements that impose constraints on data collection, retention, or use. Age verification provides a particularly stark example: users may prefer to simply share their date of birth (meeting privacy expectations through simplicity), and businesses may want this information for personalization (serving business goals), but compliance frameworks increasingly require proving age without revealing the actual birthdate—a more complex technical solution that satisfies neither party’s intuitive preferences. Similarly, some privacy regulations mandate data minimization that goes beyond what users themselves would choose or impose retention limits that conflict with both user desires for persistent personalization and business needs for longitudinal data.</w:t>
      </w:r>
    </w:p>
    <w:p w14:paraId="3F93B7A2" w14:textId="77777777" w:rsidR="00761C02" w:rsidRDefault="00761C02" w:rsidP="00761C02">
      <w:pPr>
        <w:pStyle w:val="Heading3"/>
      </w:pPr>
      <w:r>
        <w:t>The Mobile Credential Context</w:t>
      </w:r>
    </w:p>
    <w:p w14:paraId="20F89C11" w14:textId="77777777" w:rsidR="00761C02" w:rsidRPr="00761C02" w:rsidRDefault="00761C02" w:rsidP="00761C02">
      <w:r w:rsidRPr="00761C02">
        <w:t>Mobile credentials introduce unique challenges to this already complex landscape. Unlike traditional web-based interactions where consent often occurs in a controlled environment with ample screen space and time for deliberation, mobile credential presentations frequently happen:</w:t>
      </w:r>
    </w:p>
    <w:p w14:paraId="7C880653" w14:textId="6AF680B4" w:rsidR="00761C02" w:rsidRPr="00761C02" w:rsidRDefault="00761C02" w:rsidP="00761C02">
      <w:pPr>
        <w:pStyle w:val="ListBullet"/>
      </w:pPr>
      <w:r w:rsidRPr="00761C02">
        <w:t>In real-time, physical-world contexts where the Holder may feel pressure to complete the transaction quickly</w:t>
      </w:r>
      <w:r>
        <w:t>,</w:t>
      </w:r>
    </w:p>
    <w:p w14:paraId="0967894E" w14:textId="77777777" w:rsidR="00761C02" w:rsidRPr="00761C02" w:rsidRDefault="00761C02" w:rsidP="00761C02">
      <w:pPr>
        <w:pStyle w:val="ListBullet"/>
      </w:pPr>
      <w:r w:rsidRPr="00761C02">
        <w:t>On small screens where detailed consent information is difficult to display comprehensively</w:t>
      </w:r>
    </w:p>
    <w:p w14:paraId="640B1F12" w14:textId="0DB46D4F" w:rsidR="00761C02" w:rsidRPr="00761C02" w:rsidRDefault="00761C02" w:rsidP="00761C02">
      <w:pPr>
        <w:pStyle w:val="ListBullet"/>
      </w:pPr>
      <w:r w:rsidRPr="00761C02">
        <w:t>In situations of unequal power dynamics where refusing to present a credential may mean being denied access to essential services, employment, or spaces</w:t>
      </w:r>
      <w:r>
        <w:t>,</w:t>
      </w:r>
    </w:p>
    <w:p w14:paraId="19B3D60D" w14:textId="5DD2232C" w:rsidR="00761C02" w:rsidRPr="00761C02" w:rsidRDefault="00761C02" w:rsidP="00761C02">
      <w:pPr>
        <w:pStyle w:val="ListBullet"/>
      </w:pPr>
      <w:r w:rsidRPr="00761C02">
        <w:t>Across multiple interactions where consent fatigue can set in as users repeatedly encounter similar requests</w:t>
      </w:r>
      <w:r>
        <w:t>,</w:t>
      </w:r>
    </w:p>
    <w:p w14:paraId="23276267" w14:textId="619C4705" w:rsidR="00761C02" w:rsidRPr="00761C02" w:rsidRDefault="00761C02" w:rsidP="00761C02">
      <w:pPr>
        <w:pStyle w:val="ListBullet"/>
      </w:pPr>
      <w:r w:rsidRPr="00761C02">
        <w:t>With varying technical literacy where Holders may not understand concepts like selective disclosure, cryptographic proofs, or data minimization</w:t>
      </w:r>
      <w:r>
        <w:t>.</w:t>
      </w:r>
    </w:p>
    <w:p w14:paraId="38F6CD4E" w14:textId="77777777" w:rsidR="00761C02" w:rsidRPr="00761C02" w:rsidRDefault="00761C02" w:rsidP="00761C02">
      <w:r w:rsidRPr="00761C02">
        <w:t>Furthermore, mobile credentials operate in a distributed ecosystem where multiple parties—Issuers, Holders, Verifiers, and potentially intermediaries—each have different interests, capabilities, and regulatory obligations. A consent framework must account for:</w:t>
      </w:r>
    </w:p>
    <w:p w14:paraId="6F2EF28A" w14:textId="04F94305" w:rsidR="00761C02" w:rsidRPr="00761C02" w:rsidRDefault="00761C02" w:rsidP="00761C02">
      <w:pPr>
        <w:pStyle w:val="ListBullet"/>
      </w:pPr>
      <w:r w:rsidRPr="00761C02">
        <w:t>Who is obtaining consent and, on whose behalf,</w:t>
      </w:r>
    </w:p>
    <w:p w14:paraId="771B83BA" w14:textId="698CB89B" w:rsidR="00761C02" w:rsidRPr="00761C02" w:rsidRDefault="00761C02" w:rsidP="00761C02">
      <w:pPr>
        <w:pStyle w:val="ListBullet"/>
      </w:pPr>
      <w:r w:rsidRPr="00761C02">
        <w:t>When consent is obtained (at issuance, at presentation, or both)</w:t>
      </w:r>
      <w:r>
        <w:t>,</w:t>
      </w:r>
    </w:p>
    <w:p w14:paraId="7599707A" w14:textId="56930F70" w:rsidR="00761C02" w:rsidRPr="00761C02" w:rsidRDefault="00761C02" w:rsidP="00761C02">
      <w:pPr>
        <w:pStyle w:val="ListBullet"/>
      </w:pPr>
      <w:r w:rsidRPr="00761C02">
        <w:lastRenderedPageBreak/>
        <w:t>How granular consent should be (per-attribute, per-transaction, per-Verifier, or per-purpose)</w:t>
      </w:r>
      <w:r>
        <w:t>,</w:t>
      </w:r>
    </w:p>
    <w:p w14:paraId="1A7CE68B" w14:textId="62C42290" w:rsidR="00761C02" w:rsidRPr="00761C02" w:rsidRDefault="00761C02" w:rsidP="00761C02">
      <w:pPr>
        <w:pStyle w:val="ListBullet"/>
      </w:pPr>
      <w:r w:rsidRPr="00761C02">
        <w:t>How consent is communicated between parties in a machine-readable way</w:t>
      </w:r>
      <w:r>
        <w:t>,</w:t>
      </w:r>
    </w:p>
    <w:p w14:paraId="44A51D77" w14:textId="196ED737" w:rsidR="00761C02" w:rsidRPr="00761C02" w:rsidRDefault="00761C02" w:rsidP="00761C02">
      <w:pPr>
        <w:pStyle w:val="ListBullet"/>
      </w:pPr>
      <w:r w:rsidRPr="00761C02">
        <w:t>How consent is enforced technically when credentials are presented</w:t>
      </w:r>
      <w:r>
        <w:t>,</w:t>
      </w:r>
    </w:p>
    <w:p w14:paraId="0D683633" w14:textId="44C5951E" w:rsidR="00761C02" w:rsidRPr="00761C02" w:rsidRDefault="00761C02" w:rsidP="00761C02">
      <w:pPr>
        <w:pStyle w:val="ListBullet"/>
      </w:pPr>
      <w:r w:rsidRPr="00761C02">
        <w:t>How consent records are maintained and by whom, especially for later verification or dispute resolution</w:t>
      </w:r>
      <w:r>
        <w:t>.</w:t>
      </w:r>
    </w:p>
    <w:p w14:paraId="71F3FF71" w14:textId="77777777" w:rsidR="00761C02" w:rsidRDefault="00761C02" w:rsidP="00761C02">
      <w:pPr>
        <w:pStyle w:val="Heading3"/>
      </w:pPr>
      <w:r>
        <w:t>Purpose of This Framework</w:t>
      </w:r>
    </w:p>
    <w:p w14:paraId="389B85BE" w14:textId="77777777" w:rsidR="00761C02" w:rsidRPr="00761C02" w:rsidRDefault="00761C02" w:rsidP="00761C02">
      <w:r w:rsidRPr="00761C02">
        <w:t>This appendix is intended to provide a framework to help implementors of mobile credentials develop and apply a consent model that can conform to the Kantara Requirement for Privacy-Enhancing Mobile Credentials in their jurisdictional and business context. Rather than prescribing a one-size-fits-all solution, this framework acknowledges that implementors must make conscious trade-offs among compliance, privacy, and business objectives based on:</w:t>
      </w:r>
    </w:p>
    <w:p w14:paraId="41668EE2" w14:textId="77777777" w:rsidR="00761C02" w:rsidRPr="00761C02" w:rsidRDefault="00761C02" w:rsidP="00761C02">
      <w:pPr>
        <w:pStyle w:val="ListBullet"/>
      </w:pPr>
      <w:r w:rsidRPr="00761C02">
        <w:rPr>
          <w:rStyle w:val="Strong"/>
        </w:rPr>
        <w:t>Jurisdictional requirements</w:t>
      </w:r>
      <w:r w:rsidRPr="00761C02">
        <w:t>: Different legal frameworks impose different consent standards, from strict GDPR requirements in Europe to more flexible approaches in other regions</w:t>
      </w:r>
    </w:p>
    <w:p w14:paraId="16844B2C" w14:textId="77777777" w:rsidR="00761C02" w:rsidRPr="00761C02" w:rsidRDefault="00761C02" w:rsidP="00761C02">
      <w:pPr>
        <w:pStyle w:val="ListBullet"/>
      </w:pPr>
      <w:r w:rsidRPr="00761C02">
        <w:rPr>
          <w:rStyle w:val="Strong"/>
        </w:rPr>
        <w:t>Use case sensitivity</w:t>
      </w:r>
      <w:r w:rsidRPr="00761C02">
        <w:t>: Consent requirements for accessing a concert venue differ substantially from those for healthcare services or financial transactions</w:t>
      </w:r>
    </w:p>
    <w:p w14:paraId="6C448D01" w14:textId="77777777" w:rsidR="00761C02" w:rsidRPr="00761C02" w:rsidRDefault="00761C02" w:rsidP="00761C02">
      <w:pPr>
        <w:pStyle w:val="ListBullet"/>
      </w:pPr>
      <w:r w:rsidRPr="00761C02">
        <w:rPr>
          <w:rStyle w:val="Strong"/>
        </w:rPr>
        <w:t>Organizational capabilities</w:t>
      </w:r>
      <w:r w:rsidRPr="00761C02">
        <w:t>: The technical sophistication, resources, and organizational maturity available for implementing consent mechanisms</w:t>
      </w:r>
    </w:p>
    <w:p w14:paraId="1CE25E25" w14:textId="77777777" w:rsidR="00761C02" w:rsidRPr="00761C02" w:rsidRDefault="00761C02" w:rsidP="00761C02">
      <w:pPr>
        <w:pStyle w:val="ListBullet"/>
      </w:pPr>
      <w:r w:rsidRPr="00761C02">
        <w:rPr>
          <w:rStyle w:val="Strong"/>
        </w:rPr>
        <w:t>Stakeholder expectations</w:t>
      </w:r>
      <w:r w:rsidRPr="00761C02">
        <w:t>: The privacy expectations of Holders, regulatory expectations of authorities, and business needs of Verifiers and service providers</w:t>
      </w:r>
    </w:p>
    <w:p w14:paraId="1714C6CD" w14:textId="30D9143C" w:rsidR="00761C02" w:rsidRPr="00761C02" w:rsidRDefault="00761C02" w:rsidP="00761C02">
      <w:r w:rsidRPr="00761C02">
        <w:t>The goal is not to resolve the inherent tensions among compliance, privacy, and business value, but to make those tensions explicit and provide tools for navigating them thoughtfully. By understanding where your implementation falls on this triangle, you can make informed decisions about consent mechanisms that are honest about their priorities and transparent about their limitations.</w:t>
      </w:r>
    </w:p>
    <w:p w14:paraId="131B6D95" w14:textId="77777777" w:rsidR="00761C02" w:rsidRDefault="00761C02" w:rsidP="00761C02">
      <w:pPr>
        <w:pStyle w:val="Heading3"/>
      </w:pPr>
      <w:r>
        <w:t>Consent as Noun and Verb</w:t>
      </w:r>
    </w:p>
    <w:p w14:paraId="1E47AF11" w14:textId="151B5D57" w:rsidR="00761C02" w:rsidRPr="00761C02" w:rsidRDefault="00761C02" w:rsidP="00761C02">
      <w:r w:rsidRPr="00761C02">
        <w:t>In the context of mobile credentials, consent operates as both a noun</w:t>
      </w:r>
      <w:r>
        <w:rPr>
          <w:rStyle w:val="FootnoteReference"/>
        </w:rPr>
        <w:footnoteReference w:id="3"/>
      </w:r>
      <w:r w:rsidRPr="00761C02">
        <w:t xml:space="preserve"> and a verb</w:t>
      </w:r>
      <w:r>
        <w:rPr>
          <w:rStyle w:val="FootnoteReference"/>
        </w:rPr>
        <w:footnoteReference w:id="4"/>
      </w:r>
      <w:r w:rsidRPr="00761C02">
        <w:t>, reflecting its dual nature as both a state of authorization and an act of approval.</w:t>
      </w:r>
    </w:p>
    <w:p w14:paraId="3F13F305" w14:textId="77777777" w:rsidR="00761C02" w:rsidRPr="00761C02" w:rsidRDefault="00761C02" w:rsidP="00761C02">
      <w:r w:rsidRPr="00125CB7">
        <w:rPr>
          <w:rStyle w:val="Strong"/>
        </w:rPr>
        <w:t>Consent as a noun</w:t>
      </w:r>
      <w:r w:rsidRPr="00761C02">
        <w:t xml:space="preserve"> represents the state of authorization, permission, or approval that exists at a given moment. It is the answer to the question: “Do I have permission to collect or use this data?” When a Verifier seeks compliance or approval from the Holder for the collection of </w:t>
      </w:r>
      <w:r w:rsidRPr="00761C02">
        <w:lastRenderedPageBreak/>
        <w:t>credential data, they are seeking to establish or verify this state of consent. This noun form is what gets recorded in consent management systems, what compliance officers audit, and what forms the legal basis for data processing. In technical terms, it might be represented as a consent token, a cryptographic proof, a signed agreement, or an entry in a consent registry. The noun form of consent has properties: it can be specific or broad, temporary or enduring, revocable or irrevocable, documented or implied.</w:t>
      </w:r>
    </w:p>
    <w:p w14:paraId="7B5EEA78" w14:textId="77777777" w:rsidR="00761C02" w:rsidRPr="00761C02" w:rsidRDefault="00761C02" w:rsidP="00761C02">
      <w:r w:rsidRPr="00125CB7">
        <w:rPr>
          <w:rStyle w:val="Strong"/>
        </w:rPr>
        <w:t>Consent as a verb</w:t>
      </w:r>
      <w:r w:rsidRPr="00761C02">
        <w:t xml:space="preserve"> represents the active process of granting permission in the moment. It is the act of approval or assent itself. When a Holder approves or assents to the collection of credential data when presenting the mobile credential, they are actively consenting—performing the verb. This might manifest as tapping “Share” on a selective disclosure prompt, biometrically authenticating to approve a data release, or confirming which attributes to present to a Verifier. </w:t>
      </w:r>
      <w:r w:rsidRPr="00761C02">
        <w:rPr>
          <w:i/>
          <w:iCs/>
        </w:rPr>
        <w:t>The verb form of consent is the human agency at the center of privacy protection: the moment when an individual exercises control over their information and makes a choice about its disclosure.</w:t>
      </w:r>
    </w:p>
    <w:p w14:paraId="0355EDC4" w14:textId="77777777" w:rsidR="00761C02" w:rsidRPr="00761C02" w:rsidRDefault="00761C02" w:rsidP="00761C02">
      <w:r w:rsidRPr="00761C02">
        <w:t xml:space="preserve">The distinction matters because </w:t>
      </w:r>
      <w:r w:rsidRPr="00125CB7">
        <w:rPr>
          <w:rStyle w:val="Strong"/>
        </w:rPr>
        <w:t>the verb must create the noun</w:t>
      </w:r>
      <w:r w:rsidRPr="00761C02">
        <w:t>—the act of consenting must result in a recorded state of consent that can be referenced, audited, and enforced. A robust mobile credential consent framework must address both:</w:t>
      </w:r>
    </w:p>
    <w:p w14:paraId="128F2889" w14:textId="77777777" w:rsidR="00761C02" w:rsidRPr="00761C02" w:rsidRDefault="00761C02" w:rsidP="00125CB7">
      <w:pPr>
        <w:pStyle w:val="ListBullet"/>
      </w:pPr>
      <w:r w:rsidRPr="00125CB7">
        <w:rPr>
          <w:rStyle w:val="Strong"/>
        </w:rPr>
        <w:t>The interaction design</w:t>
      </w:r>
      <w:r w:rsidRPr="00761C02">
        <w:t xml:space="preserve"> that enables Holders to meaningfully perform the verb of consenting (the user experience, timing, information provided, and genuine choice offered)</w:t>
      </w:r>
    </w:p>
    <w:p w14:paraId="1912C951" w14:textId="77777777" w:rsidR="00761C02" w:rsidRPr="00761C02" w:rsidRDefault="00761C02" w:rsidP="00125CB7">
      <w:pPr>
        <w:pStyle w:val="ListBullet"/>
      </w:pPr>
      <w:r w:rsidRPr="00125CB7">
        <w:rPr>
          <w:rStyle w:val="Strong"/>
        </w:rPr>
        <w:t>The technical infrastructure</w:t>
      </w:r>
      <w:r w:rsidRPr="00761C02">
        <w:t xml:space="preserve"> that captures, represents, and maintains the noun of consent (the data models, protocols, storage mechanisms, and verification methods)</w:t>
      </w:r>
    </w:p>
    <w:p w14:paraId="1F6DDB60" w14:textId="28627DC8" w:rsidR="00761C02" w:rsidRDefault="00761C02">
      <w:r w:rsidRPr="00761C02">
        <w:t>When these two aspects are misaligned—when the act of consenting doesn’t accurately translate into the state of having consented, or when the recorded consent doesn’t reflect the actual agreement made—the consent framework fails at a fundamental level. This alignment between verb and noun, between the moment of choice and the enduring record of that choice, is essential to consent systems that serve all three goals of compliance, privacy, and business value.</w:t>
      </w:r>
    </w:p>
    <w:p w14:paraId="1C19EAC7" w14:textId="77777777" w:rsidR="00761C02" w:rsidRDefault="00761C02">
      <w:pPr>
        <w:rPr>
          <w:i/>
          <w:color w:val="7EA8AD"/>
          <w:sz w:val="32"/>
          <w:szCs w:val="32"/>
        </w:rPr>
      </w:pPr>
      <w:bookmarkStart w:id="307" w:name="_i4votxze7ry8" w:colFirst="0" w:colLast="0"/>
      <w:bookmarkEnd w:id="307"/>
      <w:r>
        <w:br w:type="page"/>
      </w:r>
    </w:p>
    <w:p w14:paraId="52DC642D" w14:textId="2A871ABF" w:rsidR="001A6D35" w:rsidRDefault="00000000" w:rsidP="00761C02">
      <w:pPr>
        <w:pStyle w:val="Heading2"/>
      </w:pPr>
      <w:r>
        <w:lastRenderedPageBreak/>
        <w:t xml:space="preserve">Glossary </w:t>
      </w:r>
      <w:r>
        <w:rPr>
          <w:noProof/>
        </w:rPr>
        <mc:AlternateContent>
          <mc:Choice Requires="wpg">
            <w:drawing>
              <wp:anchor distT="0" distB="0" distL="114300" distR="114300" simplePos="0" relativeHeight="251658240" behindDoc="0" locked="0" layoutInCell="1" hidden="0" allowOverlap="1" wp14:anchorId="59EDF507" wp14:editId="18DDE7E9">
                <wp:simplePos x="0" y="0"/>
                <wp:positionH relativeFrom="column">
                  <wp:posOffset>-57148</wp:posOffset>
                </wp:positionH>
                <wp:positionV relativeFrom="paragraph">
                  <wp:posOffset>38100</wp:posOffset>
                </wp:positionV>
                <wp:extent cx="1270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2374200" y="3780000"/>
                          <a:ext cx="5943600" cy="0"/>
                        </a:xfrm>
                        <a:prstGeom prst="straightConnector1">
                          <a:avLst/>
                        </a:prstGeom>
                        <a:noFill/>
                        <a:ln w="9525" cap="flat" cmpd="sng">
                          <a:solidFill>
                            <a:schemeClr val="dk1"/>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-57148</wp:posOffset>
                </wp:positionH>
                <wp:positionV relativeFrom="paragraph">
                  <wp:posOffset>38100</wp:posOffset>
                </wp:positionV>
                <wp:extent cx="12700" cy="12700"/>
                <wp:effectExtent b="0" l="0" r="0" t="0"/>
                <wp:wrapNone/>
                <wp:docPr id="1" name="image2.png"/>
                <a:graphic>
                  <a:graphicData uri="http://schemas.openxmlformats.org/drawingml/2006/picture">
                    <pic:pic>
                      <pic:nvPicPr>
                        <pic:cNvPr id="0" name="image2.png"/>
                        <pic:cNvPicPr preferRelativeResize="0"/>
                      </pic:nvPicPr>
                      <pic:blipFill>
                        <a:blip r:embed="rId15"/>
                        <a:srcRect/>
                        <a:stretch>
                          <a:fillRect/>
                        </a:stretch>
                      </pic:blipFill>
                      <pic:spPr>
                        <a:xfrm>
                          <a:off x="0" y="0"/>
                          <a:ext cx="12700" cy="12700"/>
                        </a:xfrm>
                        <a:prstGeom prst="rect"/>
                        <a:ln/>
                      </pic:spPr>
                    </pic:pic>
                  </a:graphicData>
                </a:graphic>
              </wp:anchor>
            </w:drawing>
          </mc:Fallback>
        </mc:AlternateContent>
      </w:r>
    </w:p>
    <w:p w14:paraId="6BFBEFA2" w14:textId="77777777" w:rsidR="001A6D35" w:rsidRDefault="00000000">
      <w:r>
        <w:t>From Requirements Report</w:t>
      </w:r>
    </w:p>
    <w:tbl>
      <w:tblPr>
        <w:tblStyle w:val="GridTable1Light-Accent3"/>
        <w:tblW w:w="0" w:type="auto"/>
        <w:tblLook w:val="04A0" w:firstRow="1" w:lastRow="0" w:firstColumn="1" w:lastColumn="0" w:noHBand="0" w:noVBand="1"/>
      </w:tblPr>
      <w:tblGrid>
        <w:gridCol w:w="3067"/>
        <w:gridCol w:w="6283"/>
      </w:tblGrid>
      <w:tr w:rsidR="00125CB7" w:rsidRPr="00125CB7" w14:paraId="4DA59715" w14:textId="77777777" w:rsidTr="009521B4">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0" w:type="auto"/>
          </w:tcPr>
          <w:p w14:paraId="2F7AED32" w14:textId="77777777" w:rsidR="00125CB7" w:rsidRPr="00125CB7" w:rsidRDefault="00125CB7" w:rsidP="008A3813">
            <w:r w:rsidRPr="00125CB7">
              <w:t>Term</w:t>
            </w:r>
          </w:p>
        </w:tc>
        <w:tc>
          <w:tcPr>
            <w:tcW w:w="0" w:type="auto"/>
          </w:tcPr>
          <w:p w14:paraId="19EA5402" w14:textId="77777777" w:rsidR="00125CB7" w:rsidRPr="00125CB7" w:rsidRDefault="00125CB7" w:rsidP="008A3813">
            <w:pPr>
              <w:cnfStyle w:val="100000000000" w:firstRow="1" w:lastRow="0" w:firstColumn="0" w:lastColumn="0" w:oddVBand="0" w:evenVBand="0" w:oddHBand="0" w:evenHBand="0" w:firstRowFirstColumn="0" w:firstRowLastColumn="0" w:lastRowFirstColumn="0" w:lastRowLastColumn="0"/>
            </w:pPr>
            <w:r w:rsidRPr="00125CB7">
              <w:t>Description and notes</w:t>
            </w:r>
          </w:p>
        </w:tc>
      </w:tr>
      <w:tr w:rsidR="00125CB7" w:rsidRPr="00125CB7" w14:paraId="4FAC63B6"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64A1EFF8" w14:textId="77777777" w:rsidR="00125CB7" w:rsidRPr="00125CB7" w:rsidRDefault="00125CB7" w:rsidP="008A3813">
            <w:r w:rsidRPr="00125CB7">
              <w:t>Appropriate friction</w:t>
            </w:r>
          </w:p>
        </w:tc>
        <w:tc>
          <w:tcPr>
            <w:tcW w:w="0" w:type="auto"/>
          </w:tcPr>
          <w:p w14:paraId="337FFA26" w14:textId="77777777"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Design systems such that the level of attention required of the Holder in each transaction provides a reasonable opportunity for an informed choice by the Holder.</w:t>
            </w:r>
          </w:p>
        </w:tc>
      </w:tr>
      <w:tr w:rsidR="00125CB7" w:rsidRPr="00125CB7" w14:paraId="03D85840"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237A2A24" w14:textId="77777777" w:rsidR="00125CB7" w:rsidRPr="00125CB7" w:rsidRDefault="00125CB7" w:rsidP="008A3813">
            <w:r w:rsidRPr="00125CB7">
              <w:t>Biometric</w:t>
            </w:r>
          </w:p>
        </w:tc>
        <w:tc>
          <w:tcPr>
            <w:tcW w:w="0" w:type="auto"/>
          </w:tcPr>
          <w:p w14:paraId="0562EDEA" w14:textId="77777777" w:rsid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"Biometric recognition" is the automated recognition of individuals based on their biological and behavioral characteristics. </w:t>
            </w:r>
          </w:p>
          <w:p w14:paraId="27D23FC2" w14:textId="77777777" w:rsidR="00125CB7" w:rsidRDefault="00125CB7" w:rsidP="008A3813">
            <w:pPr>
              <w:cnfStyle w:val="000000000000" w:firstRow="0" w:lastRow="0" w:firstColumn="0" w:lastColumn="0" w:oddVBand="0" w:evenVBand="0" w:oddHBand="0" w:evenHBand="0" w:firstRowFirstColumn="0" w:firstRowLastColumn="0" w:lastRowFirstColumn="0" w:lastRowLastColumn="0"/>
            </w:pPr>
          </w:p>
          <w:p w14:paraId="20AF6592" w14:textId="3F4DD431"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Source: ISO/IEC TR 24741:2018 Biometrics. Note: Biometrics are treated throughout this document as inherently sensitive data, and can include facial images, fingerprints, retina scans, or other features or combinations of features.</w:t>
            </w:r>
          </w:p>
        </w:tc>
      </w:tr>
      <w:tr w:rsidR="00125CB7" w:rsidRPr="00125CB7" w14:paraId="140809DF"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1DBE4A4C" w14:textId="77777777" w:rsidR="00125CB7" w:rsidRPr="00125CB7" w:rsidRDefault="00125CB7" w:rsidP="008A3813">
            <w:r w:rsidRPr="00125CB7">
              <w:t>Collection</w:t>
            </w:r>
          </w:p>
        </w:tc>
        <w:tc>
          <w:tcPr>
            <w:tcW w:w="0" w:type="auto"/>
          </w:tcPr>
          <w:p w14:paraId="2834FE2F" w14:textId="77777777"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This is one stage in the complete life cycle of personal information, including identity attributes in a Mobile Credential. Collection refers to any operation that results in personal information in an entity's custody or control.</w:t>
            </w:r>
          </w:p>
        </w:tc>
      </w:tr>
      <w:tr w:rsidR="00125CB7" w:rsidRPr="00125CB7" w14:paraId="4444B8C0"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136F7DB7" w14:textId="77777777" w:rsidR="00125CB7" w:rsidRPr="00125CB7" w:rsidRDefault="00125CB7" w:rsidP="008A3813">
            <w:r w:rsidRPr="00125CB7">
              <w:t>Consent</w:t>
            </w:r>
          </w:p>
        </w:tc>
        <w:tc>
          <w:tcPr>
            <w:tcW w:w="0" w:type="auto"/>
          </w:tcPr>
          <w:p w14:paraId="2BF895E1" w14:textId="77777777" w:rsid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An individual's freely given, specific, and informed unambiguous agreement demonstrated through an affirmative act or as required by law. </w:t>
            </w:r>
          </w:p>
          <w:p w14:paraId="1BD8A868" w14:textId="77777777" w:rsidR="00125CB7" w:rsidRDefault="00125CB7" w:rsidP="008A3813">
            <w:pPr>
              <w:cnfStyle w:val="000000000000" w:firstRow="0" w:lastRow="0" w:firstColumn="0" w:lastColumn="0" w:oddVBand="0" w:evenVBand="0" w:oddHBand="0" w:evenHBand="0" w:firstRowFirstColumn="0" w:firstRowLastColumn="0" w:lastRowFirstColumn="0" w:lastRowLastColumn="0"/>
            </w:pPr>
          </w:p>
          <w:p w14:paraId="373696D2" w14:textId="7A9AB32C"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Source: This definition is derived from ISO/IEC 29184.</w:t>
            </w:r>
          </w:p>
        </w:tc>
      </w:tr>
      <w:tr w:rsidR="00125CB7" w:rsidRPr="00125CB7" w14:paraId="005054FC"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1B707C03" w14:textId="77777777" w:rsidR="00125CB7" w:rsidRPr="00125CB7" w:rsidRDefault="00125CB7" w:rsidP="008A3813">
            <w:r w:rsidRPr="00125CB7">
              <w:t>Credential Service Provider (CSP)</w:t>
            </w:r>
          </w:p>
        </w:tc>
        <w:tc>
          <w:tcPr>
            <w:tcW w:w="0" w:type="auto"/>
          </w:tcPr>
          <w:p w14:paraId="75FF791E"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Following the guidance included in NIST 800-63-3, we include both the enrollment function and credential services under the name Credential Services Provider. </w:t>
            </w:r>
          </w:p>
          <w:p w14:paraId="0EF2207F"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09594583"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Source: IDPro Body of Knowledge: IAM Reference Architecture (v2). A trusted entity that issues or registers subscriber authenticators and issues electronic credentials to subscribers. A CSP may be an independent third party or may issue credentials for its own use. </w:t>
            </w:r>
          </w:p>
          <w:p w14:paraId="7D65E0FB"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455245E6" w14:textId="40CC6C5C"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Source: IDPro Body of Knowledge: Defining the Problem — Identity Proofing Challenges.</w:t>
            </w:r>
          </w:p>
        </w:tc>
      </w:tr>
      <w:tr w:rsidR="00125CB7" w:rsidRPr="00125CB7" w14:paraId="2B8109AA"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24D90584" w14:textId="77777777" w:rsidR="00125CB7" w:rsidRPr="00125CB7" w:rsidRDefault="00125CB7" w:rsidP="008A3813">
            <w:r w:rsidRPr="00125CB7">
              <w:t>Dark or Deceptive Patterns</w:t>
            </w:r>
          </w:p>
        </w:tc>
        <w:tc>
          <w:tcPr>
            <w:tcW w:w="0" w:type="auto"/>
          </w:tcPr>
          <w:p w14:paraId="4AF5D30A"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Dark patterns are design patterns, mainly in user interfaces, that have the effect of deceiving individuals into making choices that are advantageous to the designer. </w:t>
            </w:r>
          </w:p>
          <w:p w14:paraId="55ED4CC6"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34B554C0" w14:textId="53AE0471"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Sources: Wikipedia and https://www.deceptive.design/</w:t>
            </w:r>
          </w:p>
        </w:tc>
      </w:tr>
      <w:tr w:rsidR="00125CB7" w:rsidRPr="00125CB7" w14:paraId="07D17F65"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105C9647" w14:textId="77777777" w:rsidR="00125CB7" w:rsidRPr="00125CB7" w:rsidRDefault="00125CB7" w:rsidP="008A3813">
            <w:r w:rsidRPr="00125CB7">
              <w:t>Delegate</w:t>
            </w:r>
          </w:p>
        </w:tc>
        <w:tc>
          <w:tcPr>
            <w:tcW w:w="0" w:type="auto"/>
          </w:tcPr>
          <w:p w14:paraId="4AFDDB43" w14:textId="77777777"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A natural person who is empowered to act for a Holder. This may be because of Holder capabilities or other issues.</w:t>
            </w:r>
          </w:p>
        </w:tc>
      </w:tr>
      <w:tr w:rsidR="00125CB7" w:rsidRPr="00125CB7" w14:paraId="4FC17C8D"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0B11084E" w14:textId="77777777" w:rsidR="00125CB7" w:rsidRPr="00125CB7" w:rsidRDefault="00125CB7" w:rsidP="008A3813">
            <w:r w:rsidRPr="00125CB7">
              <w:lastRenderedPageBreak/>
              <w:t>Delegation</w:t>
            </w:r>
          </w:p>
        </w:tc>
        <w:tc>
          <w:tcPr>
            <w:tcW w:w="0" w:type="auto"/>
          </w:tcPr>
          <w:p w14:paraId="27785E2C" w14:textId="77777777"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A process that enables a system, process, entity, or person to act on behalf of, or with the authority of, a Holder.</w:t>
            </w:r>
          </w:p>
        </w:tc>
      </w:tr>
      <w:tr w:rsidR="00125CB7" w:rsidRPr="00125CB7" w14:paraId="79F900E9"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4CD3FA66" w14:textId="77777777" w:rsidR="00125CB7" w:rsidRPr="00125CB7" w:rsidRDefault="00125CB7" w:rsidP="008A3813">
            <w:r w:rsidRPr="00125CB7">
              <w:t>Destruction</w:t>
            </w:r>
          </w:p>
        </w:tc>
        <w:tc>
          <w:tcPr>
            <w:tcW w:w="0" w:type="auto"/>
          </w:tcPr>
          <w:p w14:paraId="277960B6"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This is one stage in the complete life cycle of personal information, including identity attributes in a Mobile Credential. Destruction refers to the physical, not just logical, destruction of personal information after a defined retention period. </w:t>
            </w:r>
          </w:p>
          <w:p w14:paraId="26351B11"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111D3B21"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Note 1: In some circumstances, entities may use de-identifying transformations of the data or aggregate the data to accomplish the same end. </w:t>
            </w:r>
          </w:p>
          <w:p w14:paraId="1B1D0D29"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7B39F856" w14:textId="297225B3"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Note 2: In some public sector contexts, moving personal information to a government archive may meet legislative requirements.</w:t>
            </w:r>
          </w:p>
        </w:tc>
      </w:tr>
      <w:tr w:rsidR="00125CB7" w:rsidRPr="00125CB7" w14:paraId="4436F380"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60A4ECA5" w14:textId="77777777" w:rsidR="00125CB7" w:rsidRPr="00125CB7" w:rsidRDefault="00125CB7" w:rsidP="008A3813">
            <w:r w:rsidRPr="00125CB7">
              <w:t>Disclosure</w:t>
            </w:r>
          </w:p>
        </w:tc>
        <w:tc>
          <w:tcPr>
            <w:tcW w:w="0" w:type="auto"/>
          </w:tcPr>
          <w:p w14:paraId="3217557A" w14:textId="77777777"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This is one stage in the complete life cycle of personal information, including identity attributes in a Mobile Credential. Disclosure refers to copying or transferring personal information to another entity which is then accountable to the Holder for the information received.</w:t>
            </w:r>
          </w:p>
        </w:tc>
      </w:tr>
      <w:tr w:rsidR="00125CB7" w:rsidRPr="00125CB7" w14:paraId="7B35D905"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0B284899" w14:textId="77777777" w:rsidR="00125CB7" w:rsidRPr="00125CB7" w:rsidRDefault="00125CB7" w:rsidP="008A3813">
            <w:r w:rsidRPr="00125CB7">
              <w:t>Holder (Data Subject)</w:t>
            </w:r>
          </w:p>
        </w:tc>
        <w:tc>
          <w:tcPr>
            <w:tcW w:w="0" w:type="auto"/>
          </w:tcPr>
          <w:p w14:paraId="2E09A890"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The Holder is the natural person whose attributes are contained in a Mobile Credential. For this document, a Holder is equivalent to a "Data Subject," or a "user," or an "individual," as those terms may be understood elsewhere. </w:t>
            </w:r>
          </w:p>
          <w:p w14:paraId="2EC267A8"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2375D9EB" w14:textId="439463B8"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Note: Delegates are handled elsewhere in this document. In those cases, the delegate may 'hold' the device or use the app on behalf of the natural person.</w:t>
            </w:r>
          </w:p>
        </w:tc>
      </w:tr>
      <w:tr w:rsidR="00125CB7" w:rsidRPr="00125CB7" w14:paraId="5C1FC6F7"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5BD38E0D" w14:textId="77777777" w:rsidR="00125CB7" w:rsidRPr="00125CB7" w:rsidRDefault="00125CB7" w:rsidP="008A3813">
            <w:r w:rsidRPr="00125CB7">
              <w:t>Identity proofing</w:t>
            </w:r>
          </w:p>
        </w:tc>
        <w:tc>
          <w:tcPr>
            <w:tcW w:w="0" w:type="auto"/>
          </w:tcPr>
          <w:p w14:paraId="2F31F07C"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Accruing evidence to support "who this is." This is the process of collecting and verifying information about a person for the purpose of providing an account or a corresponding credential. This is typically performed before an account is created or the credential is issued, or a special privilege is granted. </w:t>
            </w:r>
          </w:p>
          <w:p w14:paraId="17CFB021"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5DFD5E84" w14:textId="29E380C4"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Source: IDPro Body of Knowledge: Introduction to Identity - Part 1: Admin-time (v2).</w:t>
            </w:r>
          </w:p>
        </w:tc>
      </w:tr>
      <w:tr w:rsidR="00125CB7" w:rsidRPr="00125CB7" w14:paraId="02EC4857"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4A20E9D7" w14:textId="77777777" w:rsidR="00125CB7" w:rsidRPr="00125CB7" w:rsidRDefault="00125CB7" w:rsidP="008A3813">
            <w:r w:rsidRPr="00125CB7">
              <w:t>Identity Provider (IdP)</w:t>
            </w:r>
          </w:p>
        </w:tc>
        <w:tc>
          <w:tcPr>
            <w:tcW w:w="0" w:type="auto"/>
          </w:tcPr>
          <w:p w14:paraId="6703BC85"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An Identity Provider (IdP) performs a service that sends information about a user to an application. This information is typically held in a user store, so an identity provider will often take that information and transform it to be able to be passed to the service providers, AKA apps. </w:t>
            </w:r>
          </w:p>
          <w:p w14:paraId="3E79B0C5"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6BB7BD76" w14:textId="156428B0"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Source: IDPro Body of Knowledge: Federation Simplified (v2). See Issuer.</w:t>
            </w:r>
          </w:p>
        </w:tc>
      </w:tr>
      <w:tr w:rsidR="00125CB7" w:rsidRPr="00125CB7" w14:paraId="321BBA44"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3D9FD772" w14:textId="77777777" w:rsidR="00125CB7" w:rsidRPr="00125CB7" w:rsidRDefault="00125CB7" w:rsidP="008A3813">
            <w:r w:rsidRPr="00125CB7">
              <w:lastRenderedPageBreak/>
              <w:t>Identifying Data</w:t>
            </w:r>
          </w:p>
        </w:tc>
        <w:tc>
          <w:tcPr>
            <w:tcW w:w="0" w:type="auto"/>
          </w:tcPr>
          <w:p w14:paraId="3818FFD7" w14:textId="77777777"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Data which may directly or through data linkage identify the credential holder.</w:t>
            </w:r>
          </w:p>
        </w:tc>
      </w:tr>
      <w:tr w:rsidR="00125CB7" w:rsidRPr="00125CB7" w14:paraId="5BB512B9"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6CC59067" w14:textId="77777777" w:rsidR="00125CB7" w:rsidRPr="00125CB7" w:rsidRDefault="00125CB7" w:rsidP="008A3813">
            <w:r w:rsidRPr="00125CB7">
              <w:t>Issuer</w:t>
            </w:r>
          </w:p>
        </w:tc>
        <w:tc>
          <w:tcPr>
            <w:tcW w:w="0" w:type="auto"/>
          </w:tcPr>
          <w:p w14:paraId="7586B7F0"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The entity that issues verifiable credentials about subjects to holders. Issuers are typically a government entity or corporation, but an issuer can also be a person or device. </w:t>
            </w:r>
          </w:p>
          <w:p w14:paraId="02739A7B"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7241A71E" w14:textId="4C4B5E75"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Source: IDPro Body of Knowledge: A Peek into the Future of Decentralized Identity (v2). For the purposes of this guidance, note that the 'subject' and the 'holder' will be the same natural person. In most use cases the Issuer is functionally the same as an Identity Provider.</w:t>
            </w:r>
          </w:p>
        </w:tc>
      </w:tr>
      <w:tr w:rsidR="00125CB7" w:rsidRPr="00125CB7" w14:paraId="7E4E08BB"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4C9C218B" w14:textId="77777777" w:rsidR="00125CB7" w:rsidRPr="00125CB7" w:rsidRDefault="00125CB7" w:rsidP="008A3813">
            <w:r w:rsidRPr="00125CB7">
              <w:t>Mobile Credential</w:t>
            </w:r>
          </w:p>
        </w:tc>
        <w:tc>
          <w:tcPr>
            <w:tcW w:w="0" w:type="auto"/>
          </w:tcPr>
          <w:p w14:paraId="1CBF9F46" w14:textId="77777777"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Mobile identity credentials such as a mobile driving license or mobile identification card.</w:t>
            </w:r>
          </w:p>
        </w:tc>
      </w:tr>
      <w:tr w:rsidR="00125CB7" w:rsidRPr="00125CB7" w14:paraId="31575780"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12B1F901" w14:textId="77777777" w:rsidR="00125CB7" w:rsidRPr="00125CB7" w:rsidRDefault="00125CB7" w:rsidP="008A3813">
            <w:r w:rsidRPr="00125CB7">
              <w:t>Mobile Driver's License (mDL)</w:t>
            </w:r>
          </w:p>
        </w:tc>
        <w:tc>
          <w:tcPr>
            <w:tcW w:w="0" w:type="auto"/>
          </w:tcPr>
          <w:p w14:paraId="3E6BAB83"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An mDL is a driver's license that is provisioned to a mobile device with the capability to be updated in real time. It is comprised of the same data elements that are used to produce a physical driver's license, however, the data is transmitted electronically to a relying party's reader device and authenticated. </w:t>
            </w:r>
          </w:p>
          <w:p w14:paraId="5B001622"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50AA53A2" w14:textId="439F8D64"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Source: AAMVA.</w:t>
            </w:r>
          </w:p>
        </w:tc>
      </w:tr>
      <w:tr w:rsidR="00125CB7" w:rsidRPr="00125CB7" w14:paraId="17AD04D8"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7EC4A7AE" w14:textId="77777777" w:rsidR="00125CB7" w:rsidRPr="00125CB7" w:rsidRDefault="00125CB7" w:rsidP="008A3813">
            <w:r w:rsidRPr="00125CB7">
              <w:t>Notice</w:t>
            </w:r>
          </w:p>
        </w:tc>
        <w:tc>
          <w:tcPr>
            <w:tcW w:w="0" w:type="auto"/>
          </w:tcPr>
          <w:p w14:paraId="770841CE"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An easily accessible description, using language that is both clear and appropriately adapted to the operational circumstances, of: </w:t>
            </w:r>
          </w:p>
          <w:p w14:paraId="0A9311BE" w14:textId="77777777" w:rsidR="009521B4" w:rsidRDefault="00125CB7" w:rsidP="009521B4">
            <w:pPr>
              <w:pStyle w:val="ListBullet"/>
              <w:cnfStyle w:val="000000000000" w:firstRow="0" w:lastRow="0" w:firstColumn="0" w:lastColumn="0" w:oddVBand="0" w:evenVBand="0" w:oddHBand="0" w:evenHBand="0" w:firstRowFirstColumn="0" w:firstRowLastColumn="0" w:lastRowFirstColumn="0" w:lastRowLastColumn="0"/>
            </w:pPr>
            <w:r w:rsidRPr="00125CB7">
              <w:t xml:space="preserve">The data to be collected about an individual; </w:t>
            </w:r>
          </w:p>
          <w:p w14:paraId="288513F0" w14:textId="77777777" w:rsidR="009521B4" w:rsidRDefault="00125CB7" w:rsidP="009521B4">
            <w:pPr>
              <w:pStyle w:val="ListBullet"/>
              <w:cnfStyle w:val="000000000000" w:firstRow="0" w:lastRow="0" w:firstColumn="0" w:lastColumn="0" w:oddVBand="0" w:evenVBand="0" w:oddHBand="0" w:evenHBand="0" w:firstRowFirstColumn="0" w:firstRowLastColumn="0" w:lastRowFirstColumn="0" w:lastRowLastColumn="0"/>
            </w:pPr>
            <w:r w:rsidRPr="00125CB7">
              <w:t xml:space="preserve">The purpose of data collection; </w:t>
            </w:r>
          </w:p>
          <w:p w14:paraId="73C37F35" w14:textId="77777777" w:rsidR="009521B4" w:rsidRDefault="00125CB7" w:rsidP="009521B4">
            <w:pPr>
              <w:pStyle w:val="ListBullet"/>
              <w:cnfStyle w:val="000000000000" w:firstRow="0" w:lastRow="0" w:firstColumn="0" w:lastColumn="0" w:oddVBand="0" w:evenVBand="0" w:oddHBand="0" w:evenHBand="0" w:firstRowFirstColumn="0" w:firstRowLastColumn="0" w:lastRowFirstColumn="0" w:lastRowLastColumn="0"/>
            </w:pPr>
            <w:r w:rsidRPr="00125CB7">
              <w:t xml:space="preserve">How the data will be processed; </w:t>
            </w:r>
          </w:p>
          <w:p w14:paraId="07FDFB77" w14:textId="77777777" w:rsidR="009521B4" w:rsidRDefault="00125CB7" w:rsidP="009521B4">
            <w:pPr>
              <w:pStyle w:val="ListBullet"/>
              <w:cnfStyle w:val="000000000000" w:firstRow="0" w:lastRow="0" w:firstColumn="0" w:lastColumn="0" w:oddVBand="0" w:evenVBand="0" w:oddHBand="0" w:evenHBand="0" w:firstRowFirstColumn="0" w:firstRowLastColumn="0" w:lastRowFirstColumn="0" w:lastRowLastColumn="0"/>
            </w:pPr>
            <w:r w:rsidRPr="00125CB7">
              <w:t xml:space="preserve">With whom the data will be shared; </w:t>
            </w:r>
          </w:p>
          <w:p w14:paraId="099E9E26" w14:textId="77777777" w:rsidR="009521B4" w:rsidRDefault="00125CB7" w:rsidP="009521B4">
            <w:pPr>
              <w:pStyle w:val="ListBullet"/>
              <w:cnfStyle w:val="000000000000" w:firstRow="0" w:lastRow="0" w:firstColumn="0" w:lastColumn="0" w:oddVBand="0" w:evenVBand="0" w:oddHBand="0" w:evenHBand="0" w:firstRowFirstColumn="0" w:firstRowLastColumn="0" w:lastRowFirstColumn="0" w:lastRowLastColumn="0"/>
            </w:pPr>
            <w:r w:rsidRPr="00125CB7">
              <w:t xml:space="preserve">How much data will be retained and for how long; </w:t>
            </w:r>
          </w:p>
          <w:p w14:paraId="0BBCAC79" w14:textId="35A4AD71" w:rsidR="009521B4" w:rsidRDefault="00125CB7" w:rsidP="009521B4">
            <w:pPr>
              <w:pStyle w:val="ListBullet"/>
              <w:cnfStyle w:val="000000000000" w:firstRow="0" w:lastRow="0" w:firstColumn="0" w:lastColumn="0" w:oddVBand="0" w:evenVBand="0" w:oddHBand="0" w:evenHBand="0" w:firstRowFirstColumn="0" w:firstRowLastColumn="0" w:lastRowFirstColumn="0" w:lastRowLastColumn="0"/>
            </w:pPr>
            <w:r w:rsidRPr="00125CB7">
              <w:t xml:space="preserve">How the individual can exercise their rights. </w:t>
            </w:r>
          </w:p>
          <w:p w14:paraId="5CC93B1E"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5961CAC6" w14:textId="6031424C"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NOTE: Notices may be 'layered', where a simple notice statement links to more fulsome statements for users who want them. Notices may also be contextual, such as an "Age Verification Required" sign over an establishment's entrance.</w:t>
            </w:r>
          </w:p>
        </w:tc>
      </w:tr>
      <w:tr w:rsidR="00125CB7" w:rsidRPr="00125CB7" w14:paraId="24A83920"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639F900F" w14:textId="77777777" w:rsidR="00125CB7" w:rsidRPr="00125CB7" w:rsidRDefault="00125CB7" w:rsidP="008A3813">
            <w:r w:rsidRPr="00125CB7">
              <w:t>Operational Circumstances</w:t>
            </w:r>
          </w:p>
        </w:tc>
        <w:tc>
          <w:tcPr>
            <w:tcW w:w="0" w:type="auto"/>
          </w:tcPr>
          <w:p w14:paraId="7B667520" w14:textId="77777777"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This is a term used to denote the context in which privacy trade-offs and decisions are made. This includes the regulatory environment and other non-technical factors that bear on what reasonable privacy expectations might be.</w:t>
            </w:r>
          </w:p>
        </w:tc>
      </w:tr>
      <w:tr w:rsidR="00125CB7" w:rsidRPr="00125CB7" w14:paraId="68D1F669"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64A434B3" w14:textId="77777777" w:rsidR="00125CB7" w:rsidRPr="00125CB7" w:rsidRDefault="00125CB7" w:rsidP="008A3813">
            <w:r w:rsidRPr="00125CB7">
              <w:lastRenderedPageBreak/>
              <w:t>Personal Information/Personally Identifiable Information (PI/PII)</w:t>
            </w:r>
          </w:p>
        </w:tc>
        <w:tc>
          <w:tcPr>
            <w:tcW w:w="0" w:type="auto"/>
          </w:tcPr>
          <w:p w14:paraId="34424E5B"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Any information that (a) can be used to establish a link between the information and the natural person to whom such information relates, or (b) is or might be directly or indirectly linked to a natural person. </w:t>
            </w:r>
          </w:p>
          <w:p w14:paraId="110F2564"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41436FA9"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Note: The "natural person" in the definition is the PII principal. To determine whether a PII principal is identifiable, account should be taken of all the means which can reasonably be used by the privacy stakeholder holding the data or by any other party to establish the link between the set of PII and the natural person. </w:t>
            </w:r>
          </w:p>
          <w:p w14:paraId="78D26320"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0A869A16" w14:textId="531F74D8"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Source: ISO/IEC 29100 Privacy Framework.</w:t>
            </w:r>
          </w:p>
        </w:tc>
      </w:tr>
      <w:tr w:rsidR="00125CB7" w:rsidRPr="00125CB7" w14:paraId="66816053"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59E711BB" w14:textId="77777777" w:rsidR="00125CB7" w:rsidRPr="00125CB7" w:rsidRDefault="00125CB7" w:rsidP="008A3813">
            <w:r w:rsidRPr="00125CB7">
              <w:t>Process or Processing</w:t>
            </w:r>
          </w:p>
        </w:tc>
        <w:tc>
          <w:tcPr>
            <w:tcW w:w="0" w:type="auto"/>
          </w:tcPr>
          <w:p w14:paraId="10A008E1" w14:textId="77777777"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Refers to the processing of personal information, which includes the collection, use, disclosure, retention, and destruction of that information.</w:t>
            </w:r>
          </w:p>
        </w:tc>
      </w:tr>
      <w:tr w:rsidR="00125CB7" w:rsidRPr="00125CB7" w14:paraId="4B36A728"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0C594006" w14:textId="77777777" w:rsidR="00125CB7" w:rsidRPr="00125CB7" w:rsidRDefault="00125CB7" w:rsidP="008A3813">
            <w:r w:rsidRPr="00125CB7">
              <w:t>Provider</w:t>
            </w:r>
          </w:p>
        </w:tc>
        <w:tc>
          <w:tcPr>
            <w:tcW w:w="0" w:type="auto"/>
          </w:tcPr>
          <w:p w14:paraId="56F9E0EC" w14:textId="77777777"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For this document a Provider is the entity that provides a technology component that holds the Mobile Credential.</w:t>
            </w:r>
          </w:p>
        </w:tc>
      </w:tr>
      <w:tr w:rsidR="00125CB7" w:rsidRPr="00125CB7" w14:paraId="74D333A5"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0AB7992E" w14:textId="77777777" w:rsidR="00125CB7" w:rsidRPr="00125CB7" w:rsidRDefault="00125CB7" w:rsidP="008A3813">
            <w:r w:rsidRPr="00125CB7">
              <w:t>Provider Solution</w:t>
            </w:r>
          </w:p>
        </w:tc>
        <w:tc>
          <w:tcPr>
            <w:tcW w:w="0" w:type="auto"/>
          </w:tcPr>
          <w:p w14:paraId="1E1DFE07"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The wallet, capability, or platform supplied by a Provider which holds the Mobile Credential. It can include software and hardware associated with any of the three nodes: Issuer, Holder, and Verifier. </w:t>
            </w:r>
          </w:p>
          <w:p w14:paraId="4A086CAA"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407C1F8D" w14:textId="7FA72376"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Note: The guidance provided in this document is solely in respect of the credential data and metadata included in the Provider Solution.</w:t>
            </w:r>
          </w:p>
        </w:tc>
      </w:tr>
      <w:tr w:rsidR="00125CB7" w:rsidRPr="00125CB7" w14:paraId="438D4599"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65712F75" w14:textId="77777777" w:rsidR="00125CB7" w:rsidRPr="00125CB7" w:rsidRDefault="00125CB7" w:rsidP="008A3813">
            <w:r w:rsidRPr="00125CB7">
              <w:t>Relying Party (RP)</w:t>
            </w:r>
          </w:p>
        </w:tc>
        <w:tc>
          <w:tcPr>
            <w:tcW w:w="0" w:type="auto"/>
          </w:tcPr>
          <w:p w14:paraId="136D4142"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A component, system, or application that uses the IDP to identify its users. The RP has its own resources and logic. Note that the term 'relying service' is used in the ISO/IEC standards to encompass all types of components that use identity services, including systems, sub-systems, and applications, independent of the domain or operator. We will use the more common Relying Party (or RP). </w:t>
            </w:r>
          </w:p>
          <w:p w14:paraId="38173A11"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423698B6" w14:textId="616D45AF"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Source: IDPro Body of Knowledge: IAM Reference Architecture (v2). See Verifier.</w:t>
            </w:r>
          </w:p>
        </w:tc>
      </w:tr>
      <w:tr w:rsidR="00125CB7" w:rsidRPr="00125CB7" w14:paraId="678D99B5"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1DB3E35D" w14:textId="77777777" w:rsidR="00125CB7" w:rsidRPr="00125CB7" w:rsidRDefault="00125CB7" w:rsidP="008A3813">
            <w:r w:rsidRPr="00125CB7">
              <w:t>Retention</w:t>
            </w:r>
          </w:p>
        </w:tc>
        <w:tc>
          <w:tcPr>
            <w:tcW w:w="0" w:type="auto"/>
          </w:tcPr>
          <w:p w14:paraId="3075F081"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This is one stage in the complete life cycle of personal information, including identity attributes in a Mobile Credential. Retention refers to the requirement of an entity to retain personal information for a certain period for business, regulatory, or other legitimate purposes. </w:t>
            </w:r>
          </w:p>
          <w:p w14:paraId="68B2D0E0"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19262607" w14:textId="37984C45"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Note: There may be minimum as well as maximum retention periods.</w:t>
            </w:r>
          </w:p>
        </w:tc>
      </w:tr>
      <w:tr w:rsidR="00125CB7" w:rsidRPr="00125CB7" w14:paraId="3F84C954"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3E4E9350" w14:textId="77777777" w:rsidR="00125CB7" w:rsidRPr="00125CB7" w:rsidRDefault="00125CB7" w:rsidP="008A3813">
            <w:r w:rsidRPr="00125CB7">
              <w:lastRenderedPageBreak/>
              <w:t>Sensitive Data</w:t>
            </w:r>
          </w:p>
        </w:tc>
        <w:tc>
          <w:tcPr>
            <w:tcW w:w="0" w:type="auto"/>
          </w:tcPr>
          <w:p w14:paraId="492AA33C"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While all Personal Information may be regarded as sensitive in that unauthorized processing of an individual's data may be offensive to that person, we use the term here to denote information that a reasonable person would view as requiring special care above and beyond other personal information. </w:t>
            </w:r>
          </w:p>
          <w:p w14:paraId="3B0B86A9"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677646BE" w14:textId="03C516E2"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For reference, see General Data Protection Regulation (GDPR) Recital #51 or Sensitive Personal Data in the W3C Data Privacy Vocabulary.</w:t>
            </w:r>
          </w:p>
        </w:tc>
      </w:tr>
      <w:tr w:rsidR="00125CB7" w:rsidRPr="00125CB7" w14:paraId="11480ED5"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642C8157" w14:textId="77777777" w:rsidR="00125CB7" w:rsidRPr="00125CB7" w:rsidRDefault="00125CB7" w:rsidP="008A3813">
            <w:r w:rsidRPr="00125CB7">
              <w:t>Transaction</w:t>
            </w:r>
          </w:p>
        </w:tc>
        <w:tc>
          <w:tcPr>
            <w:tcW w:w="0" w:type="auto"/>
          </w:tcPr>
          <w:p w14:paraId="1A6AE10A" w14:textId="77777777"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In the context of Mobile Credentials, a transaction is composed of the full set of data exchanges involved in presenting and accepting/rejecting a Mobile Credential.</w:t>
            </w:r>
          </w:p>
        </w:tc>
      </w:tr>
      <w:tr w:rsidR="00125CB7" w:rsidRPr="00125CB7" w14:paraId="5F773F48"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146DBED3" w14:textId="77777777" w:rsidR="00125CB7" w:rsidRPr="00125CB7" w:rsidRDefault="00125CB7" w:rsidP="008A3813">
            <w:r w:rsidRPr="00125CB7">
              <w:t>Use</w:t>
            </w:r>
          </w:p>
        </w:tc>
        <w:tc>
          <w:tcPr>
            <w:tcW w:w="0" w:type="auto"/>
          </w:tcPr>
          <w:p w14:paraId="513E5608" w14:textId="77777777"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This is one stage in the complete life cycle of personal information, including identity attributes in a Mobile Credential. "Use" refers to any operation performed on personal information, including when a user views the information. Outsourced data processing where the entity retains accountability to the Holder is a use, not a disclosure, of personal information.</w:t>
            </w:r>
          </w:p>
        </w:tc>
      </w:tr>
      <w:tr w:rsidR="00125CB7" w:rsidRPr="00125CB7" w14:paraId="7CB7FA4E"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7CC386D8" w14:textId="77777777" w:rsidR="00125CB7" w:rsidRPr="00125CB7" w:rsidRDefault="00125CB7" w:rsidP="008A3813">
            <w:r w:rsidRPr="00125CB7">
              <w:t>User-centered Design</w:t>
            </w:r>
          </w:p>
        </w:tc>
        <w:tc>
          <w:tcPr>
            <w:tcW w:w="0" w:type="auto"/>
          </w:tcPr>
          <w:p w14:paraId="7B995316"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User-centered design tries to optimize the product around how users can, want, or need to use it so that users are not forced to change their behavior and expectations to accommodate the product. </w:t>
            </w:r>
          </w:p>
          <w:p w14:paraId="0344F5B2"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7418F690" w14:textId="4415615D"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Source: Wikipedia. Note: In the context of this document user-centered design should result in a product or system that defaults to meet the reasonable privacy expectations of an average or typical user. It might be better to think of this as a User-beneficial Design.</w:t>
            </w:r>
          </w:p>
        </w:tc>
      </w:tr>
      <w:tr w:rsidR="00125CB7" w:rsidRPr="00125CB7" w14:paraId="5351F707"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390A7640" w14:textId="77777777" w:rsidR="00125CB7" w:rsidRPr="00125CB7" w:rsidRDefault="00125CB7" w:rsidP="008A3813">
            <w:r w:rsidRPr="00125CB7">
              <w:t>Verifier</w:t>
            </w:r>
          </w:p>
        </w:tc>
        <w:tc>
          <w:tcPr>
            <w:tcW w:w="0" w:type="auto"/>
          </w:tcPr>
          <w:p w14:paraId="14216537" w14:textId="77777777" w:rsidR="009521B4" w:rsidRDefault="00125CB7" w:rsidP="008A3813">
            <w:pPr>
              <w:cnfStyle w:val="000000000000" w:firstRow="0" w:lastRow="0" w:firstColumn="0" w:lastColumn="0" w:oddVBand="0" w:evenVBand="0" w:oddHBand="0" w:evenHBand="0" w:firstRowFirstColumn="0" w:firstRowLastColumn="0" w:lastRowFirstColumn="0" w:lastRowLastColumn="0"/>
            </w:pPr>
            <w:r w:rsidRPr="00125CB7">
              <w:t xml:space="preserve">The entity that verifies verifiable credentials so that it can provide services to a holder. In most use cases, the Verifier is functionally the same as a Relying Party. </w:t>
            </w:r>
          </w:p>
          <w:p w14:paraId="5ECD1240" w14:textId="77777777" w:rsidR="009521B4" w:rsidRDefault="009521B4" w:rsidP="008A3813">
            <w:pPr>
              <w:cnfStyle w:val="000000000000" w:firstRow="0" w:lastRow="0" w:firstColumn="0" w:lastColumn="0" w:oddVBand="0" w:evenVBand="0" w:oddHBand="0" w:evenHBand="0" w:firstRowFirstColumn="0" w:firstRowLastColumn="0" w:lastRowFirstColumn="0" w:lastRowLastColumn="0"/>
            </w:pPr>
          </w:p>
          <w:p w14:paraId="61674F16" w14:textId="6034A5E4"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Source: IDPro Body of Knowledge: A Peek into the Future of Decentralized Identity (v2).</w:t>
            </w:r>
          </w:p>
        </w:tc>
      </w:tr>
      <w:tr w:rsidR="00125CB7" w:rsidRPr="00125CB7" w14:paraId="4CDE217A" w14:textId="77777777" w:rsidTr="00125CB7">
        <w:trPr>
          <w:cantSplit/>
        </w:trPr>
        <w:tc>
          <w:tcPr>
            <w:cnfStyle w:val="001000000000" w:firstRow="0" w:lastRow="0" w:firstColumn="1" w:lastColumn="0" w:oddVBand="0" w:evenVBand="0" w:oddHBand="0" w:evenHBand="0" w:firstRowFirstColumn="0" w:firstRowLastColumn="0" w:lastRowFirstColumn="0" w:lastRowLastColumn="0"/>
            <w:tcW w:w="0" w:type="auto"/>
          </w:tcPr>
          <w:p w14:paraId="0A7EA0F0" w14:textId="77777777" w:rsidR="00125CB7" w:rsidRPr="00125CB7" w:rsidRDefault="00125CB7" w:rsidP="008A3813">
            <w:r w:rsidRPr="00125CB7">
              <w:t>Wallet/App</w:t>
            </w:r>
          </w:p>
        </w:tc>
        <w:tc>
          <w:tcPr>
            <w:tcW w:w="0" w:type="auto"/>
          </w:tcPr>
          <w:p w14:paraId="36F0BF0D" w14:textId="77777777" w:rsidR="00125CB7" w:rsidRPr="00125CB7" w:rsidRDefault="00125CB7" w:rsidP="008A3813">
            <w:pPr>
              <w:cnfStyle w:val="000000000000" w:firstRow="0" w:lastRow="0" w:firstColumn="0" w:lastColumn="0" w:oddVBand="0" w:evenVBand="0" w:oddHBand="0" w:evenHBand="0" w:firstRowFirstColumn="0" w:firstRowLastColumn="0" w:lastRowFirstColumn="0" w:lastRowLastColumn="0"/>
            </w:pPr>
            <w:r w:rsidRPr="00125CB7">
              <w:t>For this document, discussion about a wallet or app should be read to include the underlying capabilities of the device or operating system or both. We refer to this as a Provider Solution.</w:t>
            </w:r>
          </w:p>
        </w:tc>
      </w:tr>
    </w:tbl>
    <w:bookmarkStart w:id="308" w:name="_cj22h02b7gpl" w:colFirst="0" w:colLast="0"/>
    <w:bookmarkEnd w:id="308"/>
    <w:p w14:paraId="3C5BFCBD" w14:textId="2A211217" w:rsidR="001A6D35" w:rsidRDefault="00000000" w:rsidP="009521B4">
      <w:pPr>
        <w:spacing w:after="0" w:line="240" w:lineRule="auto"/>
      </w:pPr>
      <w:r>
        <w:rPr>
          <w:noProof/>
        </w:rPr>
        <mc:AlternateContent>
          <mc:Choice Requires="wpg">
            <w:drawing>
              <wp:anchor distT="0" distB="0" distL="114300" distR="114300" simplePos="0" relativeHeight="251659264" behindDoc="0" locked="0" layoutInCell="1" hidden="0" allowOverlap="1" wp14:anchorId="14168B5F" wp14:editId="3FED780E">
                <wp:simplePos x="0" y="0"/>
                <wp:positionH relativeFrom="column">
                  <wp:posOffset>-57148</wp:posOffset>
                </wp:positionH>
                <wp:positionV relativeFrom="paragraph">
                  <wp:posOffset>38100</wp:posOffset>
                </wp:positionV>
                <wp:extent cx="12700" cy="12700"/>
                <wp:effectExtent l="0" t="0" r="0" b="0"/>
                <wp:wrapNone/>
                <wp:docPr id="2" name="Straight Arrow Connector 2"/>
                <wp:cNvGraphicFramePr/>
                <a:graphic xmlns:a="http://schemas.openxmlformats.org/drawingml/2006/main">
                  <a:graphicData uri="http://schemas.microsoft.com/office/word/2010/wordprocessingShape">
                    <wps:wsp>
                      <wps:cNvCnPr/>
                      <wps:spPr>
                        <a:xfrm>
                          <a:off x="2374200" y="3780000"/>
                          <a:ext cx="5943600" cy="0"/>
                        </a:xfrm>
                        <a:prstGeom prst="straightConnector1">
                          <a:avLst/>
                        </a:prstGeom>
                        <a:noFill/>
                        <a:ln w="9525" cap="flat" cmpd="sng">
                          <a:solidFill>
                            <a:schemeClr val="dk1"/>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-57148</wp:posOffset>
                </wp:positionH>
                <wp:positionV relativeFrom="paragraph">
                  <wp:posOffset>38100</wp:posOffset>
                </wp:positionV>
                <wp:extent cx="12700" cy="12700"/>
                <wp:effectExtent b="0" l="0" r="0" t="0"/>
                <wp:wrapNone/>
                <wp:docPr id="2" name="image3.png"/>
                <a:graphic>
                  <a:graphicData uri="http://schemas.openxmlformats.org/drawingml/2006/picture">
                    <pic:pic>
                      <pic:nvPicPr>
                        <pic:cNvPr id="0" name="image3.png"/>
                        <pic:cNvPicPr preferRelativeResize="0"/>
                      </pic:nvPicPr>
                      <pic:blipFill>
                        <a:blip r:embed="rId15"/>
                        <a:srcRect/>
                        <a:stretch>
                          <a:fillRect/>
                        </a:stretch>
                      </pic:blipFill>
                      <pic:spPr>
                        <a:xfrm>
                          <a:off x="0" y="0"/>
                          <a:ext cx="12700" cy="12700"/>
                        </a:xfrm>
                        <a:prstGeom prst="rect"/>
                        <a:ln/>
                      </pic:spPr>
                    </pic:pic>
                  </a:graphicData>
                </a:graphic>
              </wp:anchor>
            </w:drawing>
          </mc:Fallback>
        </mc:AlternateContent>
      </w:r>
    </w:p>
    <w:sectPr w:rsidR="001A6D35">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BC1341" w14:textId="77777777" w:rsidR="00E5380E" w:rsidRDefault="00E5380E">
      <w:pPr>
        <w:spacing w:after="0" w:line="240" w:lineRule="auto"/>
      </w:pPr>
      <w:r>
        <w:separator/>
      </w:r>
    </w:p>
  </w:endnote>
  <w:endnote w:type="continuationSeparator" w:id="0">
    <w:p w14:paraId="00892FAC" w14:textId="77777777" w:rsidR="00E5380E" w:rsidRDefault="00E538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C25244C1-F83F-CD49-9326-C951B0BA760C}"/>
    <w:embedBold r:id="rId2" w:fontKey="{ACFC0821-AA33-9648-8E48-CB584F364115}"/>
    <w:embedItalic r:id="rId3" w:fontKey="{E83B13A1-D582-6F44-A4F2-EFC3BB019DFB}"/>
  </w:font>
  <w:font w:name="Wingdings 2">
    <w:panose1 w:val="05020102010507070707"/>
    <w:charset w:val="4D"/>
    <w:family w:val="decorative"/>
    <w:pitch w:val="variable"/>
    <w:sig w:usb0="00000003" w:usb1="00000000" w:usb2="00000000" w:usb3="00000000" w:csb0="80000001" w:csb1="00000000"/>
    <w:embedRegular r:id="rId4" w:fontKey="{88DA1045-755B-4A47-9234-887A35D9643A}"/>
  </w:font>
  <w:font w:name="Courier New">
    <w:panose1 w:val="02070309020205020404"/>
    <w:charset w:val="00"/>
    <w:family w:val="modern"/>
    <w:pitch w:val="fixed"/>
    <w:sig w:usb0="E0002AFF" w:usb1="C0007843" w:usb2="00000009" w:usb3="00000000" w:csb0="000001FF" w:csb1="00000000"/>
    <w:embedRegular r:id="rId5" w:fontKey="{1884E8CF-A323-3B4D-A7E6-E170CD194824}"/>
  </w:font>
  <w:font w:name="Wingdings">
    <w:panose1 w:val="05000000000000000000"/>
    <w:charset w:val="4D"/>
    <w:family w:val="decorative"/>
    <w:pitch w:val="variable"/>
    <w:sig w:usb0="00000003" w:usb1="00000000" w:usb2="00000000" w:usb3="00000000" w:csb0="80000001" w:csb1="00000000"/>
    <w:embedRegular r:id="rId6" w:fontKey="{3103F58D-40F6-5648-97C1-6089852D9385}"/>
  </w:font>
  <w:font w:name="Symbol">
    <w:panose1 w:val="05050102010706020507"/>
    <w:charset w:val="02"/>
    <w:family w:val="decorative"/>
    <w:pitch w:val="variable"/>
    <w:sig w:usb0="00000003" w:usb1="10000000" w:usb2="00000000" w:usb3="00000000" w:csb0="80000001" w:csb1="00000000"/>
    <w:embedRegular r:id="rId7" w:fontKey="{14F3394F-70B1-BB4A-B28B-387F4A337284}"/>
  </w:font>
  <w:font w:name="Arial">
    <w:panose1 w:val="020B0604020202020204"/>
    <w:charset w:val="00"/>
    <w:family w:val="swiss"/>
    <w:pitch w:val="variable"/>
    <w:sig w:usb0="E0002AFF" w:usb1="C0007843" w:usb2="00000009" w:usb3="00000000" w:csb0="000001FF" w:csb1="00000000"/>
    <w:embedRegular r:id="rId8" w:fontKey="{CA05CD97-DFD2-2441-B153-EEF72C3C8D93}"/>
    <w:embedBold r:id="rId9" w:fontKey="{194D9317-5563-2E43-B321-D5AC723948C3}"/>
    <w:embedItalic r:id="rId10" w:fontKey="{986CE7B7-C08D-4345-8821-83C26F90B7E4}"/>
  </w:font>
  <w:font w:name="Calibri">
    <w:panose1 w:val="020F0502020204030204"/>
    <w:charset w:val="00"/>
    <w:family w:val="swiss"/>
    <w:pitch w:val="variable"/>
    <w:sig w:usb0="E0002AFF" w:usb1="C000247B" w:usb2="00000009" w:usb3="00000000" w:csb0="000001FF" w:csb1="00000000"/>
    <w:embedRegular r:id="rId11" w:fontKey="{FB668880-A6F2-C748-9AA5-94D9C34C0CFC}"/>
    <w:embedItalic r:id="rId12" w:fontKey="{4E813FE5-57BE-CE46-98F6-BB8F9A1D2C32}"/>
  </w:font>
  <w:font w:name="Arial Unicode MS">
    <w:panose1 w:val="020B0604020202020204"/>
    <w:charset w:val="80"/>
    <w:family w:val="swiss"/>
    <w:pitch w:val="variable"/>
    <w:sig w:usb0="F7FFAFFF" w:usb1="E9DFFFFF" w:usb2="0000003F" w:usb3="00000000" w:csb0="003F01FF" w:csb1="00000000"/>
    <w:embedBold r:id="rId13" w:subsetted="1" w:fontKey="{B1B731B9-7B06-3E41-9D45-6E5B484D69AA}"/>
  </w:font>
  <w:font w:name="Google Sans Text">
    <w:charset w:val="00"/>
    <w:family w:val="auto"/>
    <w:pitch w:val="default"/>
    <w:embedRegular r:id="rId14" w:fontKey="{4B2CE35A-8BA1-D84B-BD1F-A471C14FD746}"/>
    <w:embedBold r:id="rId15" w:fontKey="{A585132E-E893-D248-ADE4-CC31900EABDA}"/>
  </w:font>
  <w:font w:name="Cambria">
    <w:panose1 w:val="02040503050406030204"/>
    <w:charset w:val="00"/>
    <w:family w:val="roman"/>
    <w:pitch w:val="variable"/>
    <w:sig w:usb0="E00002FF" w:usb1="400004FF" w:usb2="00000000" w:usb3="00000000" w:csb0="0000019F" w:csb1="00000000"/>
    <w:embedRegular r:id="rId16" w:fontKey="{8489FE7B-0C89-5B4F-8B95-E0CC684BF69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867CF" w14:textId="77777777" w:rsidR="001A4D2D" w:rsidRDefault="001A4D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5E283" w14:textId="59F52188" w:rsidR="001A6D35" w:rsidRDefault="00000000" w:rsidP="00B675C2">
    <w:pPr>
      <w:pBdr>
        <w:top w:val="single" w:sz="4" w:space="1" w:color="auto"/>
      </w:pBdr>
      <w:tabs>
        <w:tab w:val="center" w:pos="4680"/>
        <w:tab w:val="right" w:pos="9360"/>
      </w:tabs>
      <w:spacing w:before="120" w:after="60" w:line="240" w:lineRule="auto"/>
    </w:pPr>
    <w:r>
      <w:t>Version:  Candidate Final</w:t>
    </w:r>
    <w:r>
      <w:tab/>
      <w:t>Document Date: 2026-01-02</w:t>
    </w:r>
    <w:r>
      <w:tab/>
      <w:t xml:space="preserve">Page </w:t>
    </w:r>
    <w:r>
      <w:fldChar w:fldCharType="begin"/>
    </w:r>
    <w:r>
      <w:instrText>PAGE</w:instrText>
    </w:r>
    <w:r>
      <w:fldChar w:fldCharType="separate"/>
    </w:r>
    <w:r w:rsidR="00285128">
      <w:rPr>
        <w:noProof/>
      </w:rPr>
      <w:t>2</w:t>
    </w:r>
    <w:r>
      <w:fldChar w:fldCharType="end"/>
    </w:r>
  </w:p>
  <w:p w14:paraId="5D0FA77C" w14:textId="77777777" w:rsidR="001A6D35" w:rsidRDefault="00000000" w:rsidP="005347B2">
    <w:pPr>
      <w:tabs>
        <w:tab w:val="center" w:pos="4680"/>
        <w:tab w:val="right" w:pos="9360"/>
      </w:tabs>
      <w:spacing w:after="60" w:line="240" w:lineRule="auto"/>
    </w:pPr>
    <w:r>
      <w:tab/>
      <w:t>Kantara Initiative STAGE © 2026 Kantara Initiative, Inc.</w:t>
    </w:r>
  </w:p>
  <w:p w14:paraId="3C992F77" w14:textId="77777777" w:rsidR="001A6D35" w:rsidRDefault="00000000" w:rsidP="005347B2">
    <w:pPr>
      <w:tabs>
        <w:tab w:val="center" w:pos="4680"/>
        <w:tab w:val="right" w:pos="9360"/>
      </w:tabs>
      <w:spacing w:after="60" w:line="240" w:lineRule="auto"/>
    </w:pPr>
    <w:r>
      <w:tab/>
    </w:r>
    <w:hyperlink r:id="rId1">
      <w:r>
        <w:rPr>
          <w:color w:val="1155CC"/>
          <w:u w:val="single"/>
        </w:rPr>
        <w:t>www.kantarainitiative.org</w:t>
      </w:r>
    </w:hyperlink>
  </w:p>
  <w:p w14:paraId="5BBEC5E4" w14:textId="77777777" w:rsidR="001A6D35" w:rsidRDefault="00000000" w:rsidP="005347B2">
    <w:pPr>
      <w:tabs>
        <w:tab w:val="center" w:pos="4680"/>
        <w:tab w:val="right" w:pos="9360"/>
      </w:tabs>
      <w:spacing w:after="60" w:line="240" w:lineRule="auto"/>
    </w:pPr>
    <w:r>
      <w:tab/>
      <w:t xml:space="preserve">IPR OPTION – </w:t>
    </w:r>
    <w:hyperlink r:id="rId2">
      <w:r w:rsidR="001A6D35">
        <w:rPr>
          <w:color w:val="1155CC"/>
          <w:u w:val="single"/>
        </w:rPr>
        <w:t>Non-Assertion Covenant</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B32C1E" w14:textId="77777777" w:rsidR="001A4D2D" w:rsidRDefault="001A4D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2BE71C" w14:textId="77777777" w:rsidR="00E5380E" w:rsidRDefault="00E5380E">
      <w:pPr>
        <w:spacing w:after="0" w:line="240" w:lineRule="auto"/>
      </w:pPr>
      <w:r>
        <w:separator/>
      </w:r>
    </w:p>
  </w:footnote>
  <w:footnote w:type="continuationSeparator" w:id="0">
    <w:p w14:paraId="19B83362" w14:textId="77777777" w:rsidR="00E5380E" w:rsidRDefault="00E5380E">
      <w:pPr>
        <w:spacing w:after="0" w:line="240" w:lineRule="auto"/>
      </w:pPr>
      <w:r>
        <w:continuationSeparator/>
      </w:r>
    </w:p>
  </w:footnote>
  <w:footnote w:id="1">
    <w:p w14:paraId="765B37DE" w14:textId="77777777" w:rsidR="001A6D35" w:rsidRDefault="00000000">
      <w:pPr>
        <w:spacing w:line="240" w:lineRule="auto"/>
        <w:rPr>
          <w:sz w:val="20"/>
          <w:szCs w:val="20"/>
        </w:rPr>
      </w:pPr>
      <w:r>
        <w:rPr>
          <w:vertAlign w:val="superscript"/>
        </w:rPr>
        <w:footnoteRef/>
      </w:r>
      <w:r>
        <w:rPr>
          <w:sz w:val="20"/>
          <w:szCs w:val="20"/>
        </w:rPr>
        <w:t xml:space="preserve"> The report can be downloaded from the Kantara Initiative’s </w:t>
      </w:r>
      <w:hyperlink r:id="rId1">
        <w:r w:rsidR="001A6D35">
          <w:rPr>
            <w:color w:val="1155CC"/>
            <w:sz w:val="20"/>
            <w:szCs w:val="20"/>
            <w:u w:val="single"/>
          </w:rPr>
          <w:t>Reports and Recommendations page</w:t>
        </w:r>
      </w:hyperlink>
      <w:r>
        <w:rPr>
          <w:sz w:val="20"/>
          <w:szCs w:val="20"/>
        </w:rPr>
        <w:t>.</w:t>
      </w:r>
    </w:p>
  </w:footnote>
  <w:footnote w:id="2">
    <w:p w14:paraId="2B66A4A0" w14:textId="3F711373" w:rsidR="00C0359E" w:rsidRPr="00C0359E" w:rsidRDefault="00C0359E">
      <w:pPr>
        <w:pStyle w:val="FootnoteText"/>
        <w:rPr>
          <w:lang w:val="en-US"/>
        </w:rPr>
      </w:pPr>
      <w:r>
        <w:rPr>
          <w:rStyle w:val="FootnoteReference"/>
        </w:rPr>
        <w:footnoteRef/>
      </w:r>
      <w:r>
        <w:t xml:space="preserve"> </w:t>
      </w:r>
      <w:r>
        <w:rPr>
          <w:lang w:val="en-US"/>
        </w:rPr>
        <w:t>For example, organizations may process personal in fulfilment of a contract. Bases for processing personal information vary between jurisdictions.</w:t>
      </w:r>
    </w:p>
  </w:footnote>
  <w:footnote w:id="3">
    <w:p w14:paraId="10C9B2C5" w14:textId="5FD1F288" w:rsidR="00761C02" w:rsidRPr="00761C02" w:rsidRDefault="00761C02">
      <w:pPr>
        <w:pStyle w:val="FootnoteText"/>
        <w:rPr>
          <w:lang w:val="en-US"/>
        </w:rPr>
      </w:pPr>
      <w:r>
        <w:rPr>
          <w:rStyle w:val="FootnoteReference"/>
        </w:rPr>
        <w:footnoteRef/>
      </w:r>
      <w:r>
        <w:t xml:space="preserve"> </w:t>
      </w:r>
      <w:r w:rsidRPr="00761C02">
        <w:t xml:space="preserve">compliance in or approval of what is done or proposed by another </w:t>
      </w:r>
      <w:hyperlink r:id="rId2" w:history="1">
        <w:r w:rsidRPr="00761C02">
          <w:rPr>
            <w:rStyle w:val="Hyperlink"/>
          </w:rPr>
          <w:t>Merriam-Webster online</w:t>
        </w:r>
      </w:hyperlink>
    </w:p>
  </w:footnote>
  <w:footnote w:id="4">
    <w:p w14:paraId="55D884E2" w14:textId="31D27E07" w:rsidR="00761C02" w:rsidRPr="00761C02" w:rsidRDefault="00761C02" w:rsidP="00761C02">
      <w:r>
        <w:rPr>
          <w:rStyle w:val="FootnoteReference"/>
        </w:rPr>
        <w:footnoteRef/>
      </w:r>
      <w:r>
        <w:t xml:space="preserve"> </w:t>
      </w:r>
      <w:r w:rsidRPr="00761C02">
        <w:t xml:space="preserve">to give assent or approval </w:t>
      </w:r>
      <w:hyperlink r:id="rId3" w:history="1">
        <w:r w:rsidRPr="00761C02">
          <w:rPr>
            <w:rStyle w:val="Hyperlink"/>
          </w:rPr>
          <w:t>Merriam-Webster online</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E10A00" w14:textId="77777777" w:rsidR="00285128" w:rsidRDefault="002851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1DD0C" w14:textId="77777777" w:rsidR="001A6D35" w:rsidRDefault="00000000">
    <w:r>
      <w:t>PEMC Conformance Testing Report</w:t>
    </w:r>
  </w:p>
  <w:p w14:paraId="33BE27FB" w14:textId="6C170BEB" w:rsidR="00B63D01" w:rsidRDefault="00E5380E">
    <w:r>
      <w:rPr>
        <w:noProof/>
      </w:rPr>
      <w:pict w14:anchorId="5CD6A165">
        <v:rect id="_x0000_i1026" alt="" style="width:451.3pt;height:.05pt;mso-width-percent:0;mso-height-percent:0;mso-width-percent:0;mso-height-percent:0" o:hralign="center" o:hrstd="t" o:hr="t" fillcolor="#a0a0a0" stroked="f"/>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74F6E" w14:textId="77777777" w:rsidR="001A6D35" w:rsidRDefault="00000000">
    <w:r>
      <w:rPr>
        <w:noProof/>
      </w:rPr>
      <w:drawing>
        <wp:anchor distT="914400" distB="0" distL="114300" distR="114300" simplePos="0" relativeHeight="251658240" behindDoc="0" locked="0" layoutInCell="1" hidden="0" allowOverlap="1" wp14:anchorId="56722267" wp14:editId="739EAD98">
          <wp:simplePos x="0" y="0"/>
          <wp:positionH relativeFrom="page">
            <wp:posOffset>914400</wp:posOffset>
          </wp:positionH>
          <wp:positionV relativeFrom="page">
            <wp:posOffset>457200</wp:posOffset>
          </wp:positionV>
          <wp:extent cx="2470150" cy="878840"/>
          <wp:effectExtent l="0" t="0" r="0" b="0"/>
          <wp:wrapTopAndBottom distT="914400" distB="0"/>
          <wp:docPr id="2061434938" name="image1.png" descr="kantara_logo"/>
          <wp:cNvGraphicFramePr/>
          <a:graphic xmlns:a="http://schemas.openxmlformats.org/drawingml/2006/main">
            <a:graphicData uri="http://schemas.openxmlformats.org/drawingml/2006/picture">
              <pic:pic xmlns:pic="http://schemas.openxmlformats.org/drawingml/2006/picture">
                <pic:nvPicPr>
                  <pic:cNvPr id="0" name="image1.png" descr="kantara_logo"/>
                  <pic:cNvPicPr preferRelativeResize="0"/>
                </pic:nvPicPr>
                <pic:blipFill>
                  <a:blip r:embed="rId1"/>
                  <a:srcRect/>
                  <a:stretch>
                    <a:fillRect/>
                  </a:stretch>
                </pic:blipFill>
                <pic:spPr>
                  <a:xfrm>
                    <a:off x="0" y="0"/>
                    <a:ext cx="2470150" cy="87884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3EDAB06E"/>
    <w:lvl w:ilvl="0">
      <w:start w:val="1"/>
      <w:numFmt w:val="decimal"/>
      <w:pStyle w:val="ListNumber"/>
      <w:lvlText w:val="%1."/>
      <w:lvlJc w:val="left"/>
      <w:pPr>
        <w:tabs>
          <w:tab w:val="num" w:pos="360"/>
        </w:tabs>
        <w:ind w:left="360" w:hanging="360"/>
      </w:pPr>
    </w:lvl>
  </w:abstractNum>
  <w:abstractNum w:abstractNumId="1" w15:restartNumberingAfterBreak="0">
    <w:nsid w:val="019E2811"/>
    <w:multiLevelType w:val="multilevel"/>
    <w:tmpl w:val="83E443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2291CEA"/>
    <w:multiLevelType w:val="hybridMultilevel"/>
    <w:tmpl w:val="D7BAAC50"/>
    <w:lvl w:ilvl="0" w:tplc="867E0F50">
      <w:start w:val="1"/>
      <w:numFmt w:val="bullet"/>
      <w:pStyle w:val="ListCheckboxBlank"/>
      <w:lvlText w:val="£"/>
      <w:lvlJc w:val="left"/>
      <w:pPr>
        <w:ind w:left="720" w:hanging="360"/>
      </w:pPr>
      <w:rPr>
        <w:rFonts w:ascii="Wingdings 2" w:hAnsi="Wingdings 2"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39350A7"/>
    <w:multiLevelType w:val="multilevel"/>
    <w:tmpl w:val="9C90D792"/>
    <w:lvl w:ilvl="0">
      <w:start w:val="1"/>
      <w:numFmt w:val="decimal"/>
      <w:lvlText w:val="%1."/>
      <w:lvlJc w:val="left"/>
      <w:pPr>
        <w:ind w:left="600" w:hanging="360"/>
      </w:pPr>
      <w:rPr>
        <w:u w:val="none"/>
      </w:rPr>
    </w:lvl>
    <w:lvl w:ilvl="1">
      <w:start w:val="1"/>
      <w:numFmt w:val="lowerLetter"/>
      <w:lvlText w:val="%2."/>
      <w:lvlJc w:val="left"/>
      <w:pPr>
        <w:ind w:left="120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0B7F4258"/>
    <w:multiLevelType w:val="hybridMultilevel"/>
    <w:tmpl w:val="CD08489A"/>
    <w:lvl w:ilvl="0" w:tplc="D93462E8">
      <w:start w:val="1"/>
      <w:numFmt w:val="bullet"/>
      <w:pStyle w:val="ListCheckboxChecked"/>
      <w:lvlText w:val="R"/>
      <w:lvlJc w:val="left"/>
      <w:pPr>
        <w:ind w:left="720" w:hanging="360"/>
      </w:pPr>
      <w:rPr>
        <w:rFonts w:ascii="Wingdings 2" w:hAnsi="Wingdings 2"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0E31299D"/>
    <w:multiLevelType w:val="multilevel"/>
    <w:tmpl w:val="37644198"/>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0874334"/>
    <w:multiLevelType w:val="multilevel"/>
    <w:tmpl w:val="C41842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67000AD"/>
    <w:multiLevelType w:val="multilevel"/>
    <w:tmpl w:val="21EA666E"/>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68E7919"/>
    <w:multiLevelType w:val="multilevel"/>
    <w:tmpl w:val="ED70614A"/>
    <w:styleLink w:val="CurrentList1"/>
    <w:lvl w:ilvl="0">
      <w:start w:val="1"/>
      <w:numFmt w:val="bullet"/>
      <w:lvlText w:val=""/>
      <w:lvlJc w:val="left"/>
      <w:pPr>
        <w:ind w:left="360" w:hanging="360"/>
      </w:pPr>
      <w:rPr>
        <w:rFonts w:ascii="Symbol" w:hAnsi="Symbol"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1CC310DC"/>
    <w:multiLevelType w:val="multilevel"/>
    <w:tmpl w:val="0C125C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5572952"/>
    <w:multiLevelType w:val="multilevel"/>
    <w:tmpl w:val="B022AC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2A355D12"/>
    <w:multiLevelType w:val="multilevel"/>
    <w:tmpl w:val="7E286654"/>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F6A3AC0"/>
    <w:multiLevelType w:val="multilevel"/>
    <w:tmpl w:val="0D5AA4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13E576A"/>
    <w:multiLevelType w:val="multilevel"/>
    <w:tmpl w:val="6D0001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2AB093C"/>
    <w:multiLevelType w:val="multilevel"/>
    <w:tmpl w:val="02CC9EF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365405CB"/>
    <w:multiLevelType w:val="multilevel"/>
    <w:tmpl w:val="C636AB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D3C5905"/>
    <w:multiLevelType w:val="multilevel"/>
    <w:tmpl w:val="61C2B54C"/>
    <w:lvl w:ilvl="0">
      <w:start w:val="1"/>
      <w:numFmt w:val="bullet"/>
      <w:lvlText w:val="o"/>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4867FB2"/>
    <w:multiLevelType w:val="multilevel"/>
    <w:tmpl w:val="513E51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95B60FA"/>
    <w:multiLevelType w:val="multilevel"/>
    <w:tmpl w:val="419EA9FE"/>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FD734E0"/>
    <w:multiLevelType w:val="multilevel"/>
    <w:tmpl w:val="684496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60C70A7C"/>
    <w:multiLevelType w:val="multilevel"/>
    <w:tmpl w:val="C1FC8C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19443F6"/>
    <w:multiLevelType w:val="hybridMultilevel"/>
    <w:tmpl w:val="ED70614A"/>
    <w:lvl w:ilvl="0" w:tplc="CF90413A">
      <w:start w:val="1"/>
      <w:numFmt w:val="bullet"/>
      <w:pStyle w:val="List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685F4826"/>
    <w:multiLevelType w:val="multilevel"/>
    <w:tmpl w:val="2B20CAEA"/>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6A8F30DC"/>
    <w:multiLevelType w:val="multilevel"/>
    <w:tmpl w:val="40AA41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0CB688A"/>
    <w:multiLevelType w:val="multilevel"/>
    <w:tmpl w:val="8F74CB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741D4A73"/>
    <w:multiLevelType w:val="multilevel"/>
    <w:tmpl w:val="E3CE07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75254D65"/>
    <w:multiLevelType w:val="multilevel"/>
    <w:tmpl w:val="D77657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76EE5952"/>
    <w:multiLevelType w:val="multilevel"/>
    <w:tmpl w:val="F02A3F6E"/>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79963792"/>
    <w:multiLevelType w:val="multilevel"/>
    <w:tmpl w:val="5A68A4A2"/>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116511993">
    <w:abstractNumId w:val="19"/>
  </w:num>
  <w:num w:numId="2" w16cid:durableId="1058672027">
    <w:abstractNumId w:val="14"/>
  </w:num>
  <w:num w:numId="3" w16cid:durableId="954674935">
    <w:abstractNumId w:val="10"/>
  </w:num>
  <w:num w:numId="4" w16cid:durableId="1620379396">
    <w:abstractNumId w:val="23"/>
  </w:num>
  <w:num w:numId="5" w16cid:durableId="434059918">
    <w:abstractNumId w:val="18"/>
  </w:num>
  <w:num w:numId="6" w16cid:durableId="1990787854">
    <w:abstractNumId w:val="22"/>
  </w:num>
  <w:num w:numId="7" w16cid:durableId="291717349">
    <w:abstractNumId w:val="27"/>
  </w:num>
  <w:num w:numId="8" w16cid:durableId="898591163">
    <w:abstractNumId w:val="12"/>
  </w:num>
  <w:num w:numId="9" w16cid:durableId="2049135417">
    <w:abstractNumId w:val="20"/>
  </w:num>
  <w:num w:numId="10" w16cid:durableId="1493521970">
    <w:abstractNumId w:val="15"/>
  </w:num>
  <w:num w:numId="11" w16cid:durableId="854920021">
    <w:abstractNumId w:val="17"/>
  </w:num>
  <w:num w:numId="12" w16cid:durableId="700280964">
    <w:abstractNumId w:val="9"/>
  </w:num>
  <w:num w:numId="13" w16cid:durableId="1133641972">
    <w:abstractNumId w:val="24"/>
  </w:num>
  <w:num w:numId="14" w16cid:durableId="1709838764">
    <w:abstractNumId w:val="26"/>
  </w:num>
  <w:num w:numId="15" w16cid:durableId="1199053890">
    <w:abstractNumId w:val="6"/>
  </w:num>
  <w:num w:numId="16" w16cid:durableId="1061631752">
    <w:abstractNumId w:val="25"/>
  </w:num>
  <w:num w:numId="17" w16cid:durableId="1442993042">
    <w:abstractNumId w:val="28"/>
  </w:num>
  <w:num w:numId="18" w16cid:durableId="126971951">
    <w:abstractNumId w:val="5"/>
  </w:num>
  <w:num w:numId="19" w16cid:durableId="1193685296">
    <w:abstractNumId w:val="7"/>
  </w:num>
  <w:num w:numId="20" w16cid:durableId="671758549">
    <w:abstractNumId w:val="11"/>
  </w:num>
  <w:num w:numId="21" w16cid:durableId="2084060782">
    <w:abstractNumId w:val="3"/>
  </w:num>
  <w:num w:numId="22" w16cid:durableId="1196767798">
    <w:abstractNumId w:val="1"/>
  </w:num>
  <w:num w:numId="23" w16cid:durableId="1052460810">
    <w:abstractNumId w:val="13"/>
  </w:num>
  <w:num w:numId="24" w16cid:durableId="1353727017">
    <w:abstractNumId w:val="16"/>
  </w:num>
  <w:num w:numId="25" w16cid:durableId="57479452">
    <w:abstractNumId w:val="0"/>
  </w:num>
  <w:num w:numId="26" w16cid:durableId="1835101798">
    <w:abstractNumId w:val="21"/>
  </w:num>
  <w:num w:numId="27" w16cid:durableId="429736886">
    <w:abstractNumId w:val="8"/>
  </w:num>
  <w:num w:numId="28" w16cid:durableId="1909269939">
    <w:abstractNumId w:val="4"/>
  </w:num>
  <w:num w:numId="29" w16cid:durableId="1771201542">
    <w:abstractNumId w:val="2"/>
  </w:num>
  <w:num w:numId="30" w16cid:durableId="1629428563">
    <w:abstractNumId w:val="0"/>
    <w:lvlOverride w:ilvl="0">
      <w:startOverride w:val="1"/>
    </w:lvlOverride>
  </w:num>
  <w:num w:numId="31" w16cid:durableId="1640568683">
    <w:abstractNumId w:val="0"/>
    <w:lvlOverride w:ilvl="0">
      <w:startOverride w:val="1"/>
    </w:lvlOverride>
  </w:num>
  <w:num w:numId="32" w16cid:durableId="950935537">
    <w:abstractNumId w:val="0"/>
    <w:lvlOverride w:ilvl="0">
      <w:startOverride w:val="1"/>
    </w:lvlOverride>
  </w:num>
  <w:num w:numId="33" w16cid:durableId="1529490959">
    <w:abstractNumId w:val="0"/>
    <w:lvlOverride w:ilvl="0">
      <w:startOverride w:val="1"/>
    </w:lvlOverride>
  </w:num>
  <w:num w:numId="34" w16cid:durableId="604076177">
    <w:abstractNumId w:val="0"/>
    <w:lvlOverride w:ilvl="0">
      <w:startOverride w:val="1"/>
    </w:lvlOverride>
  </w:num>
  <w:num w:numId="35" w16cid:durableId="1990281536">
    <w:abstractNumId w:val="0"/>
    <w:lvlOverride w:ilvl="0">
      <w:startOverride w:val="1"/>
    </w:lvlOverride>
  </w:num>
  <w:num w:numId="36" w16cid:durableId="1009797880">
    <w:abstractNumId w:val="0"/>
    <w:lvlOverride w:ilvl="0">
      <w:startOverride w:val="1"/>
    </w:lvlOverride>
  </w:num>
  <w:num w:numId="37" w16cid:durableId="2027511826">
    <w:abstractNumId w:val="0"/>
    <w:lvlOverride w:ilvl="0">
      <w:startOverride w:val="1"/>
    </w:lvlOverride>
  </w:num>
  <w:num w:numId="38" w16cid:durableId="436488038">
    <w:abstractNumId w:val="0"/>
    <w:lvlOverride w:ilvl="0">
      <w:startOverride w:val="1"/>
    </w:lvlOverride>
  </w:num>
  <w:num w:numId="39" w16cid:durableId="1618222963">
    <w:abstractNumId w:val="0"/>
    <w:lvlOverride w:ilvl="0">
      <w:startOverride w:val="1"/>
    </w:lvlOverride>
  </w:num>
  <w:num w:numId="40" w16cid:durableId="2114082655">
    <w:abstractNumId w:val="0"/>
    <w:lvlOverride w:ilvl="0">
      <w:startOverride w:val="1"/>
    </w:lvlOverride>
  </w:num>
  <w:num w:numId="41" w16cid:durableId="1213805101">
    <w:abstractNumId w:val="0"/>
    <w:lvlOverride w:ilvl="0">
      <w:startOverride w:val="1"/>
    </w:lvlOverride>
  </w:num>
  <w:num w:numId="42" w16cid:durableId="1194270060">
    <w:abstractNumId w:val="0"/>
    <w:lvlOverride w:ilvl="0">
      <w:startOverride w:val="1"/>
    </w:lvlOverride>
  </w:num>
  <w:num w:numId="43" w16cid:durableId="1676879773">
    <w:abstractNumId w:val="0"/>
    <w:lvlOverride w:ilvl="0">
      <w:startOverride w:val="1"/>
    </w:lvlOverride>
  </w:num>
  <w:num w:numId="44" w16cid:durableId="940332308">
    <w:abstractNumId w:val="0"/>
    <w:lvlOverride w:ilvl="0">
      <w:startOverride w:val="1"/>
    </w:lvlOverride>
  </w:num>
  <w:num w:numId="45" w16cid:durableId="795759666">
    <w:abstractNumId w:val="0"/>
    <w:lvlOverride w:ilvl="0">
      <w:startOverride w:val="1"/>
    </w:lvlOverride>
  </w:num>
  <w:num w:numId="46" w16cid:durableId="2124493239">
    <w:abstractNumId w:val="0"/>
    <w:lvlOverride w:ilvl="0">
      <w:startOverride w:val="1"/>
    </w:lvlOverride>
  </w:num>
  <w:num w:numId="47" w16cid:durableId="831024040">
    <w:abstractNumId w:val="0"/>
    <w:lvlOverride w:ilvl="0">
      <w:startOverride w:val="1"/>
    </w:lvlOverride>
  </w:num>
  <w:num w:numId="48" w16cid:durableId="1004480722">
    <w:abstractNumId w:val="0"/>
    <w:lvlOverride w:ilvl="0">
      <w:startOverride w:val="1"/>
    </w:lvlOverride>
  </w:num>
  <w:num w:numId="49" w16cid:durableId="1839149341">
    <w:abstractNumId w:val="0"/>
    <w:lvlOverride w:ilvl="0">
      <w:startOverride w:val="1"/>
    </w:lvlOverride>
  </w:num>
  <w:num w:numId="50" w16cid:durableId="1631939836">
    <w:abstractNumId w:val="0"/>
    <w:lvlOverride w:ilvl="0">
      <w:startOverride w:val="1"/>
    </w:lvlOverride>
  </w:num>
  <w:num w:numId="51" w16cid:durableId="947465540">
    <w:abstractNumId w:val="0"/>
    <w:lvlOverride w:ilvl="0">
      <w:startOverride w:val="1"/>
    </w:lvlOverride>
  </w:num>
  <w:num w:numId="52" w16cid:durableId="836188561">
    <w:abstractNumId w:val="0"/>
    <w:lvlOverride w:ilvl="0">
      <w:startOverride w:val="1"/>
    </w:lvlOverride>
  </w:num>
  <w:num w:numId="53" w16cid:durableId="1572498248">
    <w:abstractNumId w:val="0"/>
    <w:lvlOverride w:ilvl="0">
      <w:startOverride w:val="1"/>
    </w:lvlOverride>
  </w:num>
  <w:num w:numId="54" w16cid:durableId="1223252129">
    <w:abstractNumId w:val="0"/>
    <w:lvlOverride w:ilvl="0">
      <w:startOverride w:val="1"/>
    </w:lvlOverride>
  </w:num>
  <w:num w:numId="55" w16cid:durableId="1253859317">
    <w:abstractNumId w:val="0"/>
    <w:lvlOverride w:ilvl="0">
      <w:startOverride w:val="1"/>
    </w:lvlOverride>
  </w:num>
  <w:num w:numId="56" w16cid:durableId="1998724818">
    <w:abstractNumId w:val="0"/>
    <w:lvlOverride w:ilvl="0">
      <w:startOverride w:val="1"/>
    </w:lvlOverride>
  </w:num>
  <w:num w:numId="57" w16cid:durableId="1930119494">
    <w:abstractNumId w:val="0"/>
    <w:lvlOverride w:ilvl="0">
      <w:startOverride w:val="1"/>
    </w:lvlOverride>
  </w:num>
  <w:num w:numId="58" w16cid:durableId="88083203">
    <w:abstractNumId w:val="0"/>
    <w:lvlOverride w:ilvl="0">
      <w:startOverride w:val="1"/>
    </w:lvlOverride>
  </w:num>
  <w:num w:numId="59" w16cid:durableId="1708679415">
    <w:abstractNumId w:val="0"/>
    <w:lvlOverride w:ilvl="0">
      <w:startOverride w:val="1"/>
    </w:lvlOverride>
  </w:num>
  <w:num w:numId="60" w16cid:durableId="1251889520">
    <w:abstractNumId w:val="0"/>
    <w:lvlOverride w:ilvl="0">
      <w:startOverride w:val="1"/>
    </w:lvlOverride>
  </w:num>
  <w:num w:numId="61" w16cid:durableId="1062798095">
    <w:abstractNumId w:val="0"/>
    <w:lvlOverride w:ilvl="0">
      <w:startOverride w:val="1"/>
    </w:lvlOverride>
  </w:num>
  <w:num w:numId="62" w16cid:durableId="758408274">
    <w:abstractNumId w:val="0"/>
    <w:lvlOverride w:ilvl="0">
      <w:startOverride w:val="1"/>
    </w:lvlOverride>
  </w:num>
  <w:num w:numId="63" w16cid:durableId="1041981127">
    <w:abstractNumId w:val="0"/>
    <w:lvlOverride w:ilvl="0">
      <w:startOverride w:val="1"/>
    </w:lvlOverride>
  </w:num>
  <w:num w:numId="64" w16cid:durableId="1202593351">
    <w:abstractNumId w:val="0"/>
    <w:lvlOverride w:ilvl="0">
      <w:startOverride w:val="1"/>
    </w:lvlOverride>
  </w:num>
  <w:num w:numId="65" w16cid:durableId="599028015">
    <w:abstractNumId w:val="0"/>
    <w:lvlOverride w:ilvl="0">
      <w:startOverride w:val="1"/>
    </w:lvlOverride>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04"/>
  <w:displayBackgroundShape/>
  <w:embedTrueTypeFonts/>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6D35"/>
    <w:rsid w:val="000634AE"/>
    <w:rsid w:val="00125CB7"/>
    <w:rsid w:val="001A4D2D"/>
    <w:rsid w:val="001A6D35"/>
    <w:rsid w:val="001D3385"/>
    <w:rsid w:val="002341D1"/>
    <w:rsid w:val="00285128"/>
    <w:rsid w:val="00333462"/>
    <w:rsid w:val="00337FEB"/>
    <w:rsid w:val="004273FD"/>
    <w:rsid w:val="00512B2D"/>
    <w:rsid w:val="005347B2"/>
    <w:rsid w:val="00607E19"/>
    <w:rsid w:val="00761C02"/>
    <w:rsid w:val="008B139B"/>
    <w:rsid w:val="008C3EE3"/>
    <w:rsid w:val="008D15B3"/>
    <w:rsid w:val="008D2404"/>
    <w:rsid w:val="009521B4"/>
    <w:rsid w:val="00953097"/>
    <w:rsid w:val="00957DB0"/>
    <w:rsid w:val="009734C3"/>
    <w:rsid w:val="009902F8"/>
    <w:rsid w:val="00A07C5A"/>
    <w:rsid w:val="00A83E37"/>
    <w:rsid w:val="00B63D01"/>
    <w:rsid w:val="00B675C2"/>
    <w:rsid w:val="00B948C0"/>
    <w:rsid w:val="00C0359E"/>
    <w:rsid w:val="00C36D6A"/>
    <w:rsid w:val="00C803DD"/>
    <w:rsid w:val="00D7370F"/>
    <w:rsid w:val="00DB423F"/>
    <w:rsid w:val="00E5380E"/>
    <w:rsid w:val="00F64B56"/>
    <w:rsid w:val="00F81B80"/>
    <w:rsid w:val="00FA17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730EE1"/>
  <w15:docId w15:val="{C19CE260-1BF8-9A4A-A882-9E58BF4B6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CA"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00285128"/>
    <w:pPr>
      <w:keepNext/>
      <w:keepLines/>
      <w:spacing w:before="120" w:after="120" w:line="240" w:lineRule="auto"/>
      <w:contextualSpacing/>
      <w:outlineLvl w:val="0"/>
    </w:pPr>
    <w:rPr>
      <w:color w:val="7EA8AD"/>
      <w:sz w:val="40"/>
      <w:szCs w:val="40"/>
    </w:rPr>
  </w:style>
  <w:style w:type="paragraph" w:styleId="Heading2">
    <w:name w:val="heading 2"/>
    <w:basedOn w:val="Normal"/>
    <w:next w:val="Normal"/>
    <w:uiPriority w:val="9"/>
    <w:unhideWhenUsed/>
    <w:qFormat/>
    <w:rsid w:val="00285128"/>
    <w:pPr>
      <w:keepNext/>
      <w:keepLines/>
      <w:spacing w:before="240" w:after="120" w:line="240" w:lineRule="auto"/>
      <w:outlineLvl w:val="1"/>
    </w:pPr>
    <w:rPr>
      <w:i/>
      <w:color w:val="7EA8AD"/>
      <w:sz w:val="32"/>
      <w:szCs w:val="32"/>
    </w:rPr>
  </w:style>
  <w:style w:type="paragraph" w:styleId="Heading3">
    <w:name w:val="heading 3"/>
    <w:basedOn w:val="Normal"/>
    <w:next w:val="Normal"/>
    <w:uiPriority w:val="9"/>
    <w:unhideWhenUsed/>
    <w:qFormat/>
    <w:rsid w:val="001D3385"/>
    <w:pPr>
      <w:keepNext/>
      <w:keepLines/>
      <w:spacing w:before="240" w:after="120" w:line="240" w:lineRule="auto"/>
      <w:outlineLvl w:val="2"/>
    </w:pPr>
    <w:rPr>
      <w:i/>
      <w:color w:val="7EA8AD"/>
      <w:sz w:val="28"/>
      <w:szCs w:val="28"/>
    </w:rPr>
  </w:style>
  <w:style w:type="paragraph" w:styleId="Heading4">
    <w:name w:val="heading 4"/>
    <w:basedOn w:val="Normal"/>
    <w:next w:val="Normal"/>
    <w:uiPriority w:val="9"/>
    <w:unhideWhenUsed/>
    <w:qFormat/>
    <w:rsid w:val="00C0359E"/>
    <w:pPr>
      <w:keepNext/>
      <w:keepLines/>
      <w:spacing w:before="240" w:after="120" w:line="240" w:lineRule="auto"/>
      <w:contextualSpacing/>
      <w:outlineLvl w:val="3"/>
    </w:pPr>
    <w:rPr>
      <w:b/>
      <w:color w:val="7EA8AD"/>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80" w:line="240" w:lineRule="auto"/>
    </w:pPr>
    <w:rPr>
      <w:b/>
      <w:bCs/>
      <w:color w:val="7EA8AD"/>
      <w:sz w:val="40"/>
      <w:szCs w:val="40"/>
    </w:rPr>
  </w:style>
  <w:style w:type="paragraph" w:styleId="Subtitle">
    <w:name w:val="Subtitle"/>
    <w:basedOn w:val="Normal"/>
    <w:next w:val="Normal"/>
    <w:uiPriority w:val="11"/>
    <w:qFormat/>
    <w:pPr>
      <w:keepNext/>
      <w:keepLines/>
      <w:spacing w:after="160" w:line="240" w:lineRule="auto"/>
    </w:pPr>
    <w:rPr>
      <w:b/>
      <w:bCs/>
      <w:color w:val="7EA8AD"/>
      <w:sz w:val="32"/>
      <w:szCs w:val="32"/>
    </w:rPr>
  </w:style>
  <w:style w:type="table" w:customStyle="1" w:styleId="a">
    <w:basedOn w:val="TableNormal0"/>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2851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5128"/>
  </w:style>
  <w:style w:type="paragraph" w:styleId="Footer">
    <w:name w:val="footer"/>
    <w:basedOn w:val="Normal"/>
    <w:link w:val="FooterChar"/>
    <w:uiPriority w:val="99"/>
    <w:unhideWhenUsed/>
    <w:rsid w:val="002851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5128"/>
  </w:style>
  <w:style w:type="table" w:styleId="GridTable1Light">
    <w:name w:val="Grid Table 1 Light"/>
    <w:basedOn w:val="TableNormal"/>
    <w:uiPriority w:val="46"/>
    <w:rsid w:val="00285128"/>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Strong">
    <w:name w:val="Strong"/>
    <w:basedOn w:val="DefaultParagraphFont"/>
    <w:uiPriority w:val="22"/>
    <w:qFormat/>
    <w:rsid w:val="00C0359E"/>
    <w:rPr>
      <w:b/>
      <w:bCs/>
    </w:rPr>
  </w:style>
  <w:style w:type="paragraph" w:styleId="Quote">
    <w:name w:val="Quote"/>
    <w:basedOn w:val="Normal"/>
    <w:next w:val="Normal"/>
    <w:link w:val="QuoteChar"/>
    <w:uiPriority w:val="29"/>
    <w:qFormat/>
    <w:rsid w:val="00C0359E"/>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C0359E"/>
    <w:rPr>
      <w:i/>
      <w:iCs/>
      <w:color w:val="404040" w:themeColor="text1" w:themeTint="BF"/>
    </w:rPr>
  </w:style>
  <w:style w:type="paragraph" w:styleId="IntenseQuote">
    <w:name w:val="Intense Quote"/>
    <w:basedOn w:val="Normal"/>
    <w:next w:val="Normal"/>
    <w:link w:val="IntenseQuoteChar"/>
    <w:uiPriority w:val="30"/>
    <w:qFormat/>
    <w:rsid w:val="00C0359E"/>
    <w:pPr>
      <w:pBdr>
        <w:top w:val="single" w:sz="4" w:space="10" w:color="4F81BD" w:themeColor="accent1"/>
        <w:bottom w:val="single" w:sz="4" w:space="10" w:color="4F81BD" w:themeColor="accent1"/>
      </w:pBdr>
      <w:spacing w:before="360" w:after="360"/>
      <w:ind w:left="864" w:right="864"/>
      <w:jc w:val="center"/>
    </w:pPr>
    <w:rPr>
      <w:i/>
      <w:iCs/>
      <w:color w:val="7EA8AD"/>
    </w:rPr>
  </w:style>
  <w:style w:type="character" w:customStyle="1" w:styleId="IntenseQuoteChar">
    <w:name w:val="Intense Quote Char"/>
    <w:basedOn w:val="DefaultParagraphFont"/>
    <w:link w:val="IntenseQuote"/>
    <w:uiPriority w:val="30"/>
    <w:rsid w:val="00C0359E"/>
    <w:rPr>
      <w:i/>
      <w:iCs/>
      <w:color w:val="7EA8AD"/>
    </w:rPr>
  </w:style>
  <w:style w:type="paragraph" w:styleId="FootnoteText">
    <w:name w:val="footnote text"/>
    <w:basedOn w:val="Normal"/>
    <w:link w:val="FootnoteTextChar"/>
    <w:uiPriority w:val="99"/>
    <w:semiHidden/>
    <w:unhideWhenUsed/>
    <w:rsid w:val="00C0359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0359E"/>
    <w:rPr>
      <w:sz w:val="20"/>
      <w:szCs w:val="20"/>
    </w:rPr>
  </w:style>
  <w:style w:type="character" w:styleId="FootnoteReference">
    <w:name w:val="footnote reference"/>
    <w:basedOn w:val="DefaultParagraphFont"/>
    <w:uiPriority w:val="99"/>
    <w:semiHidden/>
    <w:unhideWhenUsed/>
    <w:rsid w:val="00C0359E"/>
    <w:rPr>
      <w:vertAlign w:val="superscript"/>
    </w:rPr>
  </w:style>
  <w:style w:type="character" w:styleId="Hyperlink">
    <w:name w:val="Hyperlink"/>
    <w:basedOn w:val="DefaultParagraphFont"/>
    <w:uiPriority w:val="99"/>
    <w:unhideWhenUsed/>
    <w:rsid w:val="005347B2"/>
    <w:rPr>
      <w:color w:val="0000FF" w:themeColor="hyperlink"/>
      <w:u w:val="single"/>
    </w:rPr>
  </w:style>
  <w:style w:type="character" w:styleId="FollowedHyperlink">
    <w:name w:val="FollowedHyperlink"/>
    <w:basedOn w:val="DefaultParagraphFont"/>
    <w:uiPriority w:val="99"/>
    <w:semiHidden/>
    <w:unhideWhenUsed/>
    <w:rsid w:val="005347B2"/>
    <w:rPr>
      <w:color w:val="800080" w:themeColor="followedHyperlink"/>
      <w:u w:val="single"/>
    </w:rPr>
  </w:style>
  <w:style w:type="paragraph" w:styleId="ListBullet">
    <w:name w:val="List Bullet"/>
    <w:basedOn w:val="Normal"/>
    <w:uiPriority w:val="99"/>
    <w:unhideWhenUsed/>
    <w:rsid w:val="00512B2D"/>
    <w:pPr>
      <w:numPr>
        <w:numId w:val="26"/>
      </w:numPr>
      <w:contextualSpacing/>
    </w:pPr>
  </w:style>
  <w:style w:type="paragraph" w:styleId="ListNumber">
    <w:name w:val="List Number"/>
    <w:basedOn w:val="Normal"/>
    <w:uiPriority w:val="99"/>
    <w:unhideWhenUsed/>
    <w:rsid w:val="00512B2D"/>
    <w:pPr>
      <w:numPr>
        <w:numId w:val="25"/>
      </w:numPr>
      <w:contextualSpacing/>
    </w:pPr>
  </w:style>
  <w:style w:type="paragraph" w:customStyle="1" w:styleId="ListCheckboxBlank">
    <w:name w:val="List Checkbox Blank"/>
    <w:basedOn w:val="ListBullet"/>
    <w:qFormat/>
    <w:rsid w:val="00512B2D"/>
    <w:pPr>
      <w:numPr>
        <w:numId w:val="29"/>
      </w:numPr>
      <w:spacing w:after="0"/>
    </w:pPr>
  </w:style>
  <w:style w:type="paragraph" w:customStyle="1" w:styleId="ListCheckboxChecked">
    <w:name w:val="List Checkbox Checked"/>
    <w:basedOn w:val="ListBullet"/>
    <w:next w:val="ListCheckboxBlank"/>
    <w:qFormat/>
    <w:rsid w:val="00512B2D"/>
    <w:pPr>
      <w:numPr>
        <w:numId w:val="28"/>
      </w:numPr>
      <w:spacing w:after="0"/>
    </w:pPr>
  </w:style>
  <w:style w:type="numbering" w:customStyle="1" w:styleId="CurrentList1">
    <w:name w:val="Current List1"/>
    <w:uiPriority w:val="99"/>
    <w:rsid w:val="00512B2D"/>
    <w:pPr>
      <w:numPr>
        <w:numId w:val="27"/>
      </w:numPr>
    </w:pPr>
  </w:style>
  <w:style w:type="paragraph" w:styleId="NormalWeb">
    <w:name w:val="Normal (Web)"/>
    <w:basedOn w:val="Normal"/>
    <w:uiPriority w:val="99"/>
    <w:semiHidden/>
    <w:unhideWhenUsed/>
    <w:rsid w:val="00761C02"/>
    <w:pPr>
      <w:spacing w:before="100" w:beforeAutospacing="1" w:after="100" w:afterAutospacing="1" w:line="240" w:lineRule="auto"/>
    </w:pPr>
    <w:rPr>
      <w:rFonts w:ascii="Times New Roman" w:eastAsiaTheme="minorEastAsia" w:hAnsi="Times New Roman" w:cs="Times New Roman"/>
      <w:sz w:val="24"/>
      <w:szCs w:val="24"/>
      <w:lang w:val="en-GB"/>
    </w:rPr>
  </w:style>
  <w:style w:type="character" w:styleId="Emphasis">
    <w:name w:val="Emphasis"/>
    <w:basedOn w:val="DefaultParagraphFont"/>
    <w:uiPriority w:val="20"/>
    <w:qFormat/>
    <w:rsid w:val="00761C02"/>
    <w:rPr>
      <w:i/>
      <w:iCs/>
    </w:rPr>
  </w:style>
  <w:style w:type="table" w:styleId="TableGrid">
    <w:name w:val="Table Grid"/>
    <w:basedOn w:val="TableNormal"/>
    <w:uiPriority w:val="39"/>
    <w:rsid w:val="00125C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125CB7"/>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3">
    <w:name w:val="Grid Table 1 Light Accent 3"/>
    <w:basedOn w:val="TableNormal"/>
    <w:uiPriority w:val="46"/>
    <w:rsid w:val="00125CB7"/>
    <w:pPr>
      <w:spacing w:after="0" w:line="240" w:lineRule="auto"/>
    </w:pPr>
    <w:tblPr>
      <w:tblStyleRowBandSize w:val="1"/>
      <w:tblStyleColBandSize w:val="1"/>
      <w:tblBorders>
        <w:top w:val="single" w:sz="4" w:space="0" w:color="7EA8AD"/>
        <w:left w:val="single" w:sz="4" w:space="0" w:color="7EA8AD"/>
        <w:bottom w:val="single" w:sz="4" w:space="0" w:color="7EA8AD"/>
        <w:right w:val="single" w:sz="4" w:space="0" w:color="7EA8AD"/>
        <w:insideH w:val="single" w:sz="4" w:space="0" w:color="7EA8AD"/>
        <w:insideV w:val="single" w:sz="4" w:space="0" w:color="7EA8AD"/>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kantara.atlassian.net/wiki/spaces/PEMCP/pages/2097688/Participant+roster" TargetMode="External"/><Relationship Id="rId13" Type="http://schemas.openxmlformats.org/officeDocument/2006/relationships/hyperlink" Target="https://kantarainitiative.org/workgroups/"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hyperlink" Target="https://kantara.atlassian.net/wiki/spaces/PEMCP/pages/2097688/Participant+roster" TargetMode="External"/><Relationship Id="rId12" Type="http://schemas.openxmlformats.org/officeDocument/2006/relationships/hyperlink" Target="https://kantarainitiative.org/membership/"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kantarainitiative.org/reports-recommendations/" TargetMode="External"/><Relationship Id="rId5"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theme" Target="theme/theme1.xml"/><Relationship Id="rId10" Type="http://schemas.openxmlformats.org/officeDocument/2006/relationships/hyperlink" Target="https://kantara.atlassian.net/wiki/spaces/GI/pages/1081398/IPR+Options"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kantara.atlassian.net/wiki/spaces/GI/pages/1081775/All+Policies?preview=/1081775/1089145/KI%20Operating%20Procedures%20Version%203.0.pdf" TargetMode="Externa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2" Type="http://schemas.openxmlformats.org/officeDocument/2006/relationships/hyperlink" Target="https://kantara.atlassian.net/wiki/spaces/GI/pages/1081398/IPR+Options" TargetMode="External"/><Relationship Id="rId1" Type="http://schemas.openxmlformats.org/officeDocument/2006/relationships/hyperlink" Target="http://www.kantarainitiative.org/"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merriam-webster.com/dictionary/consent" TargetMode="External"/><Relationship Id="rId2" Type="http://schemas.openxmlformats.org/officeDocument/2006/relationships/hyperlink" Target="https://www.merriam-webster.com/dictionary/consent" TargetMode="External"/><Relationship Id="rId1" Type="http://schemas.openxmlformats.org/officeDocument/2006/relationships/hyperlink" Target="https://kantarainitiative.org/reports-recommendations/"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77</Pages>
  <Words>17682</Words>
  <Characters>104504</Characters>
  <Application>Microsoft Office Word</Application>
  <DocSecurity>0</DocSecurity>
  <Lines>2132</Lines>
  <Paragraphs>1342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John Wunderlich</cp:lastModifiedBy>
  <cp:revision>5</cp:revision>
  <dcterms:created xsi:type="dcterms:W3CDTF">2026-01-02T23:09:00Z</dcterms:created>
  <dcterms:modified xsi:type="dcterms:W3CDTF">2026-01-03T16:32:00Z</dcterms:modified>
</cp:coreProperties>
</file>