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D0241" w14:textId="403517D6" w:rsidR="00AE05B6" w:rsidRDefault="00AE05B6" w:rsidP="00AE05B6">
      <w:pPr>
        <w:pStyle w:val="NoSpacing"/>
      </w:pPr>
      <w:r>
        <w:t xml:space="preserve">Given:           </w:t>
      </w:r>
      <w:r w:rsidRPr="00AE05B6">
        <w:t xml:space="preserve">We have five high level observations that we hope may strengthen </w:t>
      </w:r>
    </w:p>
    <w:p w14:paraId="351C3FDC" w14:textId="57E243AC" w:rsidR="00AE05B6" w:rsidRPr="00AE05B6" w:rsidRDefault="00AE05B6" w:rsidP="00AE05B6">
      <w:pPr>
        <w:pStyle w:val="NoSpacing"/>
      </w:pPr>
      <w:r>
        <w:t xml:space="preserve">                        </w:t>
      </w:r>
      <w:r w:rsidRPr="00AE05B6">
        <w:t>the Recommendation:</w:t>
      </w:r>
      <w:r>
        <w:t xml:space="preserve"> </w:t>
      </w:r>
    </w:p>
    <w:p w14:paraId="17CAB0B8" w14:textId="77777777" w:rsidR="00AE05B6" w:rsidRPr="00AE05B6" w:rsidRDefault="00AE05B6" w:rsidP="00AE05B6">
      <w:pPr>
        <w:spacing w:before="100" w:beforeAutospacing="1" w:after="100" w:afterAutospacing="1" w:line="240" w:lineRule="auto"/>
        <w:rPr>
          <w:rFonts w:ascii="Arial" w:eastAsia="Times New Roman" w:hAnsi="Arial" w:cs="Arial"/>
          <w:color w:val="000000"/>
          <w:kern w:val="0"/>
          <w14:ligatures w14:val="none"/>
        </w:rPr>
      </w:pPr>
      <w:r w:rsidRPr="00AE05B6">
        <w:rPr>
          <w:rFonts w:ascii="Arial" w:eastAsia="Times New Roman" w:hAnsi="Arial" w:cs="Arial"/>
          <w:color w:val="000000"/>
          <w:kern w:val="0"/>
          <w14:ligatures w14:val="none"/>
        </w:rPr>
        <w:t> </w:t>
      </w:r>
    </w:p>
    <w:p w14:paraId="55EA357F" w14:textId="6B878236" w:rsidR="00AE05B6" w:rsidRPr="00AE05B6" w:rsidRDefault="00AE05B6" w:rsidP="00AE05B6">
      <w:pPr>
        <w:numPr>
          <w:ilvl w:val="0"/>
          <w:numId w:val="1"/>
        </w:numPr>
        <w:spacing w:before="100" w:beforeAutospacing="1" w:after="100" w:afterAutospacing="1" w:line="240" w:lineRule="auto"/>
        <w:rPr>
          <w:rFonts w:ascii="Arial" w:eastAsia="Times New Roman" w:hAnsi="Arial" w:cs="Arial"/>
          <w:color w:val="000000"/>
          <w:kern w:val="0"/>
          <w14:ligatures w14:val="none"/>
        </w:rPr>
      </w:pPr>
      <w:r w:rsidRPr="00AE05B6">
        <w:rPr>
          <w:rFonts w:ascii="Arial" w:eastAsia="Times New Roman" w:hAnsi="Arial" w:cs="Arial"/>
          <w:b/>
          <w:bCs/>
          <w:color w:val="000000"/>
          <w:kern w:val="0"/>
          <w14:ligatures w14:val="none"/>
        </w:rPr>
        <w:t>Purpose codes:</w:t>
      </w:r>
      <w:r w:rsidRPr="00AE05B6">
        <w:rPr>
          <w:rFonts w:ascii="Arial" w:eastAsia="Times New Roman" w:hAnsi="Arial" w:cs="Arial"/>
          <w:color w:val="000000"/>
          <w:kern w:val="0"/>
          <w14:ligatures w14:val="none"/>
        </w:rPr>
        <w:t xml:space="preserve"> We welcome the inclusion of age restriction as a </w:t>
      </w:r>
      <w:r w:rsidRPr="00AE05B6">
        <w:rPr>
          <w:rFonts w:ascii="Arial" w:eastAsia="Times New Roman" w:hAnsi="Arial" w:cs="Arial"/>
          <w:color w:val="000000"/>
          <w:kern w:val="0"/>
          <w14:ligatures w14:val="none"/>
        </w:rPr>
        <w:t>recognized</w:t>
      </w:r>
      <w:r w:rsidRPr="00AE05B6">
        <w:rPr>
          <w:rFonts w:ascii="Arial" w:eastAsia="Times New Roman" w:hAnsi="Arial" w:cs="Arial"/>
          <w:color w:val="000000"/>
          <w:kern w:val="0"/>
          <w14:ligatures w14:val="none"/>
        </w:rPr>
        <w:t xml:space="preserve"> purpose. However, a single generic age restriction code may be insufficient. Different regulatory use cases, such as alcohol, gambling, pornography, social media and age-rated content, often have distinct legal and assurance requirements.</w:t>
      </w:r>
    </w:p>
    <w:p w14:paraId="15131AE3" w14:textId="77777777" w:rsidR="00AE05B6" w:rsidRPr="00AE05B6" w:rsidRDefault="00AE05B6" w:rsidP="00AE05B6">
      <w:pPr>
        <w:spacing w:before="100" w:beforeAutospacing="1" w:after="100" w:afterAutospacing="1" w:line="240" w:lineRule="auto"/>
        <w:rPr>
          <w:rFonts w:ascii="Arial" w:eastAsia="Times New Roman" w:hAnsi="Arial" w:cs="Arial"/>
          <w:color w:val="000000"/>
          <w:kern w:val="0"/>
          <w14:ligatures w14:val="none"/>
        </w:rPr>
      </w:pPr>
      <w:r w:rsidRPr="00AE05B6">
        <w:rPr>
          <w:rFonts w:ascii="Arial" w:eastAsia="Times New Roman" w:hAnsi="Arial" w:cs="Arial"/>
          <w:color w:val="000000"/>
          <w:kern w:val="0"/>
          <w14:ligatures w14:val="none"/>
        </w:rPr>
        <w:t> </w:t>
      </w:r>
    </w:p>
    <w:p w14:paraId="18FB3076" w14:textId="77777777" w:rsidR="00AE05B6" w:rsidRPr="00AE05B6" w:rsidRDefault="00AE05B6" w:rsidP="00AE05B6">
      <w:pPr>
        <w:numPr>
          <w:ilvl w:val="0"/>
          <w:numId w:val="2"/>
        </w:numPr>
        <w:spacing w:before="100" w:beforeAutospacing="1" w:after="100" w:afterAutospacing="1" w:line="240" w:lineRule="auto"/>
        <w:rPr>
          <w:rFonts w:ascii="Arial" w:eastAsia="Times New Roman" w:hAnsi="Arial" w:cs="Arial"/>
          <w:color w:val="000000"/>
          <w:kern w:val="0"/>
          <w14:ligatures w14:val="none"/>
        </w:rPr>
      </w:pPr>
      <w:r w:rsidRPr="00AE05B6">
        <w:rPr>
          <w:rFonts w:ascii="Arial" w:eastAsia="Times New Roman" w:hAnsi="Arial" w:cs="Arial"/>
          <w:b/>
          <w:bCs/>
          <w:color w:val="000000"/>
          <w:kern w:val="0"/>
          <w14:ligatures w14:val="none"/>
        </w:rPr>
        <w:t>Policy layer:</w:t>
      </w:r>
      <w:r w:rsidRPr="00AE05B6">
        <w:rPr>
          <w:rFonts w:ascii="Arial" w:eastAsia="Times New Roman" w:hAnsi="Arial" w:cs="Arial"/>
          <w:color w:val="000000"/>
          <w:kern w:val="0"/>
          <w14:ligatures w14:val="none"/>
        </w:rPr>
        <w:t> The Recommendation identifies the purpose of a request but does not appear to provide a mechanism for expressing the applicable policy requirements, such as age threshold, required assurance level, or whether estimation, credentials or other forms of age assurance are acceptable.</w:t>
      </w:r>
    </w:p>
    <w:p w14:paraId="777EE8F8" w14:textId="77777777" w:rsidR="00AE05B6" w:rsidRPr="00AE05B6" w:rsidRDefault="00AE05B6" w:rsidP="00AE05B6">
      <w:pPr>
        <w:spacing w:before="100" w:beforeAutospacing="1" w:after="100" w:afterAutospacing="1" w:line="240" w:lineRule="auto"/>
        <w:rPr>
          <w:rFonts w:ascii="Arial" w:eastAsia="Times New Roman" w:hAnsi="Arial" w:cs="Arial"/>
          <w:color w:val="000000"/>
          <w:kern w:val="0"/>
          <w14:ligatures w14:val="none"/>
        </w:rPr>
      </w:pPr>
      <w:r w:rsidRPr="00AE05B6">
        <w:rPr>
          <w:rFonts w:ascii="Arial" w:eastAsia="Times New Roman" w:hAnsi="Arial" w:cs="Arial"/>
          <w:color w:val="000000"/>
          <w:kern w:val="0"/>
          <w14:ligatures w14:val="none"/>
        </w:rPr>
        <w:t> </w:t>
      </w:r>
    </w:p>
    <w:p w14:paraId="5ABC6495" w14:textId="77777777" w:rsidR="00AE05B6" w:rsidRPr="00AE05B6" w:rsidRDefault="00AE05B6" w:rsidP="00AE05B6">
      <w:pPr>
        <w:numPr>
          <w:ilvl w:val="0"/>
          <w:numId w:val="3"/>
        </w:numPr>
        <w:spacing w:before="100" w:beforeAutospacing="1" w:after="100" w:afterAutospacing="1" w:line="240" w:lineRule="auto"/>
        <w:rPr>
          <w:rFonts w:ascii="Arial" w:eastAsia="Times New Roman" w:hAnsi="Arial" w:cs="Arial"/>
          <w:color w:val="000000"/>
          <w:kern w:val="0"/>
          <w14:ligatures w14:val="none"/>
        </w:rPr>
      </w:pPr>
      <w:r w:rsidRPr="00AE05B6">
        <w:rPr>
          <w:rFonts w:ascii="Arial" w:eastAsia="Times New Roman" w:hAnsi="Arial" w:cs="Arial"/>
          <w:b/>
          <w:bCs/>
          <w:color w:val="000000"/>
          <w:kern w:val="0"/>
          <w14:ligatures w14:val="none"/>
        </w:rPr>
        <w:t>Privacy-preserving responses:</w:t>
      </w:r>
      <w:r w:rsidRPr="00AE05B6">
        <w:rPr>
          <w:rFonts w:ascii="Arial" w:eastAsia="Times New Roman" w:hAnsi="Arial" w:cs="Arial"/>
          <w:color w:val="000000"/>
          <w:kern w:val="0"/>
          <w14:ligatures w14:val="none"/>
        </w:rPr>
        <w:t> We encourage explicit recognition that a verifier's request may be satisfied through privacy-preserving proofs, such as a simple over-18 assertion, cryptographic proof or anonymous age token, rather than disclosure of identity attributes.</w:t>
      </w:r>
    </w:p>
    <w:p w14:paraId="086B96F4" w14:textId="77777777" w:rsidR="00AE05B6" w:rsidRPr="00AE05B6" w:rsidRDefault="00AE05B6" w:rsidP="00AE05B6">
      <w:pPr>
        <w:spacing w:before="100" w:beforeAutospacing="1" w:after="100" w:afterAutospacing="1" w:line="240" w:lineRule="auto"/>
        <w:rPr>
          <w:rFonts w:ascii="Arial" w:eastAsia="Times New Roman" w:hAnsi="Arial" w:cs="Arial"/>
          <w:color w:val="000000"/>
          <w:kern w:val="0"/>
          <w14:ligatures w14:val="none"/>
        </w:rPr>
      </w:pPr>
      <w:r w:rsidRPr="00AE05B6">
        <w:rPr>
          <w:rFonts w:ascii="Arial" w:eastAsia="Times New Roman" w:hAnsi="Arial" w:cs="Arial"/>
          <w:color w:val="000000"/>
          <w:kern w:val="0"/>
          <w14:ligatures w14:val="none"/>
        </w:rPr>
        <w:t> </w:t>
      </w:r>
    </w:p>
    <w:p w14:paraId="228AB48E" w14:textId="2D692B66" w:rsidR="00AE05B6" w:rsidRPr="00AE05B6" w:rsidRDefault="00AE05B6" w:rsidP="00AE05B6">
      <w:pPr>
        <w:numPr>
          <w:ilvl w:val="0"/>
          <w:numId w:val="4"/>
        </w:numPr>
        <w:spacing w:before="100" w:beforeAutospacing="1" w:after="100" w:afterAutospacing="1" w:line="240" w:lineRule="auto"/>
        <w:rPr>
          <w:rFonts w:ascii="Arial" w:eastAsia="Times New Roman" w:hAnsi="Arial" w:cs="Arial"/>
          <w:color w:val="000000"/>
          <w:kern w:val="0"/>
          <w14:ligatures w14:val="none"/>
        </w:rPr>
      </w:pPr>
      <w:r w:rsidRPr="00AE05B6">
        <w:rPr>
          <w:rFonts w:ascii="Arial" w:eastAsia="Times New Roman" w:hAnsi="Arial" w:cs="Arial"/>
          <w:b/>
          <w:bCs/>
          <w:color w:val="000000"/>
          <w:kern w:val="0"/>
          <w14:ligatures w14:val="none"/>
        </w:rPr>
        <w:t>Age assurance beyond identity:</w:t>
      </w:r>
      <w:r w:rsidRPr="00AE05B6">
        <w:rPr>
          <w:rFonts w:ascii="Arial" w:eastAsia="Times New Roman" w:hAnsi="Arial" w:cs="Arial"/>
          <w:color w:val="000000"/>
          <w:kern w:val="0"/>
          <w14:ligatures w14:val="none"/>
        </w:rPr>
        <w:t> The draft is understandably cent</w:t>
      </w:r>
      <w:r>
        <w:rPr>
          <w:rFonts w:ascii="Arial" w:eastAsia="Times New Roman" w:hAnsi="Arial" w:cs="Arial"/>
          <w:color w:val="000000"/>
          <w:kern w:val="0"/>
          <w14:ligatures w14:val="none"/>
        </w:rPr>
        <w:t>e</w:t>
      </w:r>
      <w:r w:rsidRPr="00AE05B6">
        <w:rPr>
          <w:rFonts w:ascii="Arial" w:eastAsia="Times New Roman" w:hAnsi="Arial" w:cs="Arial"/>
          <w:color w:val="000000"/>
          <w:kern w:val="0"/>
          <w14:ligatures w14:val="none"/>
        </w:rPr>
        <w:t xml:space="preserve">red on wallet-based credentials, but many regulatory frameworks also </w:t>
      </w:r>
      <w:r w:rsidRPr="00AE05B6">
        <w:rPr>
          <w:rFonts w:ascii="Arial" w:eastAsia="Times New Roman" w:hAnsi="Arial" w:cs="Arial"/>
          <w:color w:val="000000"/>
          <w:kern w:val="0"/>
          <w14:ligatures w14:val="none"/>
        </w:rPr>
        <w:t>recognize</w:t>
      </w:r>
      <w:r w:rsidRPr="00AE05B6">
        <w:rPr>
          <w:rFonts w:ascii="Arial" w:eastAsia="Times New Roman" w:hAnsi="Arial" w:cs="Arial"/>
          <w:color w:val="000000"/>
          <w:kern w:val="0"/>
          <w14:ligatures w14:val="none"/>
        </w:rPr>
        <w:t xml:space="preserve"> age assurance methods that do not rely on identity credentials, including estimation and other privacy-enhancing techniques. It may be helpful to acknowledge these approaches where appropriate.</w:t>
      </w:r>
    </w:p>
    <w:p w14:paraId="3E3D81FB" w14:textId="77777777" w:rsidR="00AE05B6" w:rsidRPr="00AE05B6" w:rsidRDefault="00AE05B6" w:rsidP="00AE05B6">
      <w:pPr>
        <w:spacing w:before="100" w:beforeAutospacing="1" w:after="100" w:afterAutospacing="1" w:line="240" w:lineRule="auto"/>
        <w:rPr>
          <w:rFonts w:ascii="Arial" w:eastAsia="Times New Roman" w:hAnsi="Arial" w:cs="Arial"/>
          <w:color w:val="000000"/>
          <w:kern w:val="0"/>
          <w14:ligatures w14:val="none"/>
        </w:rPr>
      </w:pPr>
      <w:r w:rsidRPr="00AE05B6">
        <w:rPr>
          <w:rFonts w:ascii="Arial" w:eastAsia="Times New Roman" w:hAnsi="Arial" w:cs="Arial"/>
          <w:color w:val="000000"/>
          <w:kern w:val="0"/>
          <w14:ligatures w14:val="none"/>
        </w:rPr>
        <w:t> </w:t>
      </w:r>
    </w:p>
    <w:p w14:paraId="58B03E38" w14:textId="77777777" w:rsidR="00AE05B6" w:rsidRPr="00AE05B6" w:rsidRDefault="00AE05B6" w:rsidP="00AE05B6">
      <w:pPr>
        <w:numPr>
          <w:ilvl w:val="0"/>
          <w:numId w:val="5"/>
        </w:numPr>
        <w:spacing w:before="100" w:beforeAutospacing="1" w:after="100" w:afterAutospacing="1" w:line="240" w:lineRule="auto"/>
        <w:rPr>
          <w:rFonts w:ascii="Arial" w:eastAsia="Times New Roman" w:hAnsi="Arial" w:cs="Arial"/>
          <w:color w:val="000000"/>
          <w:kern w:val="0"/>
          <w14:ligatures w14:val="none"/>
        </w:rPr>
      </w:pPr>
      <w:r w:rsidRPr="00AE05B6">
        <w:rPr>
          <w:rFonts w:ascii="Arial" w:eastAsia="Times New Roman" w:hAnsi="Arial" w:cs="Arial"/>
          <w:b/>
          <w:bCs/>
          <w:color w:val="000000"/>
          <w:kern w:val="0"/>
          <w14:ligatures w14:val="none"/>
        </w:rPr>
        <w:t>Relationship to existing standards:</w:t>
      </w:r>
      <w:r w:rsidRPr="00AE05B6">
        <w:rPr>
          <w:rFonts w:ascii="Arial" w:eastAsia="Times New Roman" w:hAnsi="Arial" w:cs="Arial"/>
          <w:color w:val="000000"/>
          <w:kern w:val="0"/>
          <w14:ligatures w14:val="none"/>
        </w:rPr>
        <w:t> We suggest clarifying how IPCQ complements existing standards, including ISO/IEC 27566 and IEEE 2089.1, rather than appearing to define an alternative approach. This would help encourage interoperability and adoption.</w:t>
      </w:r>
    </w:p>
    <w:p w14:paraId="7C4FC17B" w14:textId="77777777" w:rsidR="00AE05B6" w:rsidRPr="00AE05B6" w:rsidRDefault="00AE05B6" w:rsidP="00AE05B6">
      <w:pPr>
        <w:spacing w:before="100" w:beforeAutospacing="1" w:after="100" w:afterAutospacing="1" w:line="240" w:lineRule="auto"/>
        <w:rPr>
          <w:rFonts w:ascii="Arial" w:eastAsia="Times New Roman" w:hAnsi="Arial" w:cs="Arial"/>
          <w:color w:val="000000"/>
          <w:kern w:val="0"/>
          <w14:ligatures w14:val="none"/>
        </w:rPr>
      </w:pPr>
      <w:r w:rsidRPr="00AE05B6">
        <w:rPr>
          <w:rFonts w:ascii="Arial" w:eastAsia="Times New Roman" w:hAnsi="Arial" w:cs="Arial"/>
          <w:color w:val="000000"/>
          <w:kern w:val="0"/>
          <w14:ligatures w14:val="none"/>
        </w:rPr>
        <w:t> </w:t>
      </w:r>
    </w:p>
    <w:p w14:paraId="1ABE9568" w14:textId="77777777" w:rsidR="00AE05B6" w:rsidRPr="00AE05B6" w:rsidRDefault="00AE05B6" w:rsidP="00AE05B6">
      <w:pPr>
        <w:numPr>
          <w:ilvl w:val="0"/>
          <w:numId w:val="6"/>
        </w:numPr>
        <w:spacing w:before="100" w:beforeAutospacing="1" w:after="100" w:afterAutospacing="1" w:line="240" w:lineRule="auto"/>
        <w:rPr>
          <w:rFonts w:ascii="Arial" w:eastAsia="Times New Roman" w:hAnsi="Arial" w:cs="Arial"/>
          <w:color w:val="000000"/>
          <w:kern w:val="0"/>
          <w14:ligatures w14:val="none"/>
        </w:rPr>
      </w:pPr>
      <w:r w:rsidRPr="00AE05B6">
        <w:rPr>
          <w:rFonts w:ascii="Arial" w:eastAsia="Times New Roman" w:hAnsi="Arial" w:cs="Arial"/>
          <w:b/>
          <w:bCs/>
          <w:color w:val="000000"/>
          <w:kern w:val="0"/>
          <w14:ligatures w14:val="none"/>
        </w:rPr>
        <w:t>Authentication requirements:</w:t>
      </w:r>
      <w:r w:rsidRPr="00AE05B6">
        <w:rPr>
          <w:rFonts w:ascii="Arial" w:eastAsia="Times New Roman" w:hAnsi="Arial" w:cs="Arial"/>
          <w:color w:val="000000"/>
          <w:kern w:val="0"/>
          <w14:ligatures w14:val="none"/>
        </w:rPr>
        <w:t xml:space="preserve"> The draft introduces an </w:t>
      </w:r>
      <w:proofErr w:type="spellStart"/>
      <w:r w:rsidRPr="00AE05B6">
        <w:rPr>
          <w:rFonts w:ascii="Arial" w:eastAsia="Times New Roman" w:hAnsi="Arial" w:cs="Arial"/>
          <w:color w:val="000000"/>
          <w:kern w:val="0"/>
          <w14:ligatures w14:val="none"/>
        </w:rPr>
        <w:t>ath</w:t>
      </w:r>
      <w:proofErr w:type="spellEnd"/>
      <w:r w:rsidRPr="00AE05B6">
        <w:rPr>
          <w:rFonts w:ascii="Arial" w:eastAsia="Times New Roman" w:hAnsi="Arial" w:cs="Arial"/>
          <w:color w:val="000000"/>
          <w:kern w:val="0"/>
          <w14:ligatures w14:val="none"/>
        </w:rPr>
        <w:t xml:space="preserve"> field to express authentication requirements, which is a valuable concept. However, it would benefit from defining a richer vocabulary or extension mechanism that allows </w:t>
      </w:r>
      <w:r w:rsidRPr="00AE05B6">
        <w:rPr>
          <w:rFonts w:ascii="Arial" w:eastAsia="Times New Roman" w:hAnsi="Arial" w:cs="Arial"/>
          <w:color w:val="000000"/>
          <w:kern w:val="0"/>
          <w14:ligatures w14:val="none"/>
        </w:rPr>
        <w:lastRenderedPageBreak/>
        <w:t>verifiers to specify the required strength and type of authentication. For example, a verifier may need to require a fresh biometric with liveness detection or another specified authentication method, rather than simply relying on the device's local unlock mechanism. This would improve interoperability while allowing relying parties to express regulatory or risk-based authentication requirements.</w:t>
      </w:r>
    </w:p>
    <w:p w14:paraId="1C7664DD" w14:textId="77777777" w:rsidR="00AE05B6" w:rsidRPr="00AE05B6" w:rsidRDefault="00AE05B6" w:rsidP="00AE05B6">
      <w:pPr>
        <w:spacing w:before="100" w:beforeAutospacing="1" w:after="100" w:afterAutospacing="1" w:line="240" w:lineRule="auto"/>
        <w:rPr>
          <w:rFonts w:ascii="Arial" w:eastAsia="Times New Roman" w:hAnsi="Arial" w:cs="Arial"/>
          <w:color w:val="000000"/>
          <w:kern w:val="0"/>
          <w14:ligatures w14:val="none"/>
        </w:rPr>
      </w:pPr>
      <w:r w:rsidRPr="00AE05B6">
        <w:rPr>
          <w:rFonts w:ascii="Arial" w:eastAsia="Times New Roman" w:hAnsi="Arial" w:cs="Arial"/>
          <w:color w:val="000000"/>
          <w:kern w:val="0"/>
          <w14:ligatures w14:val="none"/>
        </w:rPr>
        <w:t> </w:t>
      </w:r>
    </w:p>
    <w:p w14:paraId="050840F7" w14:textId="77777777" w:rsidR="00AE05B6" w:rsidRPr="00AE05B6" w:rsidRDefault="00AE05B6" w:rsidP="00AE05B6">
      <w:pPr>
        <w:spacing w:before="100" w:beforeAutospacing="1" w:after="100" w:afterAutospacing="1" w:line="240" w:lineRule="auto"/>
        <w:rPr>
          <w:rFonts w:ascii="Arial" w:eastAsia="Times New Roman" w:hAnsi="Arial" w:cs="Arial"/>
          <w:color w:val="000000"/>
          <w:kern w:val="0"/>
          <w14:ligatures w14:val="none"/>
        </w:rPr>
      </w:pPr>
      <w:r w:rsidRPr="00AE05B6">
        <w:rPr>
          <w:rFonts w:ascii="Arial" w:eastAsia="Times New Roman" w:hAnsi="Arial" w:cs="Arial"/>
          <w:color w:val="000000"/>
          <w:kern w:val="0"/>
          <w14:ligatures w14:val="none"/>
        </w:rPr>
        <w:t>We appreciate the work that has gone into this Recommendation and hope these comments are helpful.</w:t>
      </w:r>
    </w:p>
    <w:p w14:paraId="2D5B6785" w14:textId="77777777" w:rsidR="00DB4675" w:rsidRDefault="00DB4675"/>
    <w:p w14:paraId="63A3117B" w14:textId="77777777" w:rsidR="00AE05B6" w:rsidRDefault="00AE05B6"/>
    <w:p w14:paraId="6986B30C" w14:textId="152C43AE" w:rsidR="00AE05B6" w:rsidRDefault="006F29BC">
      <w:r w:rsidRPr="006F29BC">
        <w:t xml:space="preserve">Kantara RIUP IPCQ </w:t>
      </w:r>
      <w:r w:rsidR="0086750F" w:rsidRPr="006F29BC">
        <w:t>WG input</w:t>
      </w:r>
      <w:r w:rsidRPr="006F29BC">
        <w:t xml:space="preserve"> July 6 </w:t>
      </w:r>
      <w:proofErr w:type="gramStart"/>
      <w:r w:rsidRPr="006F29BC">
        <w:t>26</w:t>
      </w:r>
      <w:r w:rsidR="0086750F">
        <w:t>,doc</w:t>
      </w:r>
      <w:proofErr w:type="gramEnd"/>
    </w:p>
    <w:sectPr w:rsidR="00AE05B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CF624" w14:textId="77777777" w:rsidR="00FB2F06" w:rsidRDefault="00FB2F06" w:rsidP="00AE05B6">
      <w:pPr>
        <w:spacing w:after="0" w:line="240" w:lineRule="auto"/>
      </w:pPr>
      <w:r>
        <w:separator/>
      </w:r>
    </w:p>
  </w:endnote>
  <w:endnote w:type="continuationSeparator" w:id="0">
    <w:p w14:paraId="50DD91F1" w14:textId="77777777" w:rsidR="00FB2F06" w:rsidRDefault="00FB2F06" w:rsidP="00AE0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057183"/>
      <w:docPartObj>
        <w:docPartGallery w:val="Page Numbers (Bottom of Page)"/>
        <w:docPartUnique/>
      </w:docPartObj>
    </w:sdtPr>
    <w:sdtEndPr>
      <w:rPr>
        <w:noProof/>
      </w:rPr>
    </w:sdtEndPr>
    <w:sdtContent>
      <w:p w14:paraId="2FD6AB24" w14:textId="406D47CA" w:rsidR="00AE05B6" w:rsidRDefault="00AE05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002F5B" w14:textId="77777777" w:rsidR="00AE05B6" w:rsidRDefault="00AE05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D4399" w14:textId="77777777" w:rsidR="00FB2F06" w:rsidRDefault="00FB2F06" w:rsidP="00AE05B6">
      <w:pPr>
        <w:spacing w:after="0" w:line="240" w:lineRule="auto"/>
      </w:pPr>
      <w:r>
        <w:separator/>
      </w:r>
    </w:p>
  </w:footnote>
  <w:footnote w:type="continuationSeparator" w:id="0">
    <w:p w14:paraId="12A9655B" w14:textId="77777777" w:rsidR="00FB2F06" w:rsidRDefault="00FB2F06" w:rsidP="00AE0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A350" w14:textId="35F00707" w:rsidR="00AE05B6" w:rsidRDefault="00AE05B6" w:rsidP="00AE05B6">
    <w:pPr>
      <w:pStyle w:val="Header"/>
      <w:ind w:left="1440"/>
    </w:pPr>
    <w:r>
      <w:t xml:space="preserve"> </w:t>
    </w:r>
    <w:r w:rsidRPr="00AE05B6">
      <w:drawing>
        <wp:inline distT="0" distB="0" distL="0" distR="0" wp14:anchorId="01AEE2E9" wp14:editId="3EC42478">
          <wp:extent cx="5943600" cy="466725"/>
          <wp:effectExtent l="0" t="0" r="0" b="9525"/>
          <wp:docPr id="15370579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633A"/>
    <w:multiLevelType w:val="multilevel"/>
    <w:tmpl w:val="097C1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AE5BC5"/>
    <w:multiLevelType w:val="multilevel"/>
    <w:tmpl w:val="C10ED8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351F6A"/>
    <w:multiLevelType w:val="multilevel"/>
    <w:tmpl w:val="9C9236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287201"/>
    <w:multiLevelType w:val="multilevel"/>
    <w:tmpl w:val="B32AD3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14721C"/>
    <w:multiLevelType w:val="multilevel"/>
    <w:tmpl w:val="C04215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837D4B"/>
    <w:multiLevelType w:val="multilevel"/>
    <w:tmpl w:val="191A61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1205348">
    <w:abstractNumId w:val="0"/>
  </w:num>
  <w:num w:numId="2" w16cid:durableId="1680310241">
    <w:abstractNumId w:val="3"/>
  </w:num>
  <w:num w:numId="3" w16cid:durableId="1283918128">
    <w:abstractNumId w:val="2"/>
  </w:num>
  <w:num w:numId="4" w16cid:durableId="2077429803">
    <w:abstractNumId w:val="1"/>
  </w:num>
  <w:num w:numId="5" w16cid:durableId="158079146">
    <w:abstractNumId w:val="4"/>
  </w:num>
  <w:num w:numId="6" w16cid:durableId="4489357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5B6"/>
    <w:rsid w:val="002A2DB6"/>
    <w:rsid w:val="00587674"/>
    <w:rsid w:val="006F29BC"/>
    <w:rsid w:val="0086750F"/>
    <w:rsid w:val="00962009"/>
    <w:rsid w:val="00AE05B6"/>
    <w:rsid w:val="00D058EF"/>
    <w:rsid w:val="00DB4675"/>
    <w:rsid w:val="00FB2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C2B2D"/>
  <w15:chartTrackingRefBased/>
  <w15:docId w15:val="{86F7A525-E5FF-40F5-A333-08380CD8D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5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05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05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05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05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05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5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5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5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5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05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05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5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05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05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5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5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5B6"/>
    <w:rPr>
      <w:rFonts w:eastAsiaTheme="majorEastAsia" w:cstheme="majorBidi"/>
      <w:color w:val="272727" w:themeColor="text1" w:themeTint="D8"/>
    </w:rPr>
  </w:style>
  <w:style w:type="paragraph" w:styleId="Title">
    <w:name w:val="Title"/>
    <w:basedOn w:val="Normal"/>
    <w:next w:val="Normal"/>
    <w:link w:val="TitleChar"/>
    <w:uiPriority w:val="10"/>
    <w:qFormat/>
    <w:rsid w:val="00AE05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5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5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5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5B6"/>
    <w:pPr>
      <w:spacing w:before="160"/>
      <w:jc w:val="center"/>
    </w:pPr>
    <w:rPr>
      <w:i/>
      <w:iCs/>
      <w:color w:val="404040" w:themeColor="text1" w:themeTint="BF"/>
    </w:rPr>
  </w:style>
  <w:style w:type="character" w:customStyle="1" w:styleId="QuoteChar">
    <w:name w:val="Quote Char"/>
    <w:basedOn w:val="DefaultParagraphFont"/>
    <w:link w:val="Quote"/>
    <w:uiPriority w:val="29"/>
    <w:rsid w:val="00AE05B6"/>
    <w:rPr>
      <w:i/>
      <w:iCs/>
      <w:color w:val="404040" w:themeColor="text1" w:themeTint="BF"/>
    </w:rPr>
  </w:style>
  <w:style w:type="paragraph" w:styleId="ListParagraph">
    <w:name w:val="List Paragraph"/>
    <w:basedOn w:val="Normal"/>
    <w:uiPriority w:val="34"/>
    <w:qFormat/>
    <w:rsid w:val="00AE05B6"/>
    <w:pPr>
      <w:ind w:left="720"/>
      <w:contextualSpacing/>
    </w:pPr>
  </w:style>
  <w:style w:type="character" w:styleId="IntenseEmphasis">
    <w:name w:val="Intense Emphasis"/>
    <w:basedOn w:val="DefaultParagraphFont"/>
    <w:uiPriority w:val="21"/>
    <w:qFormat/>
    <w:rsid w:val="00AE05B6"/>
    <w:rPr>
      <w:i/>
      <w:iCs/>
      <w:color w:val="0F4761" w:themeColor="accent1" w:themeShade="BF"/>
    </w:rPr>
  </w:style>
  <w:style w:type="paragraph" w:styleId="IntenseQuote">
    <w:name w:val="Intense Quote"/>
    <w:basedOn w:val="Normal"/>
    <w:next w:val="Normal"/>
    <w:link w:val="IntenseQuoteChar"/>
    <w:uiPriority w:val="30"/>
    <w:qFormat/>
    <w:rsid w:val="00AE05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05B6"/>
    <w:rPr>
      <w:i/>
      <w:iCs/>
      <w:color w:val="0F4761" w:themeColor="accent1" w:themeShade="BF"/>
    </w:rPr>
  </w:style>
  <w:style w:type="character" w:styleId="IntenseReference">
    <w:name w:val="Intense Reference"/>
    <w:basedOn w:val="DefaultParagraphFont"/>
    <w:uiPriority w:val="32"/>
    <w:qFormat/>
    <w:rsid w:val="00AE05B6"/>
    <w:rPr>
      <w:b/>
      <w:bCs/>
      <w:smallCaps/>
      <w:color w:val="0F4761" w:themeColor="accent1" w:themeShade="BF"/>
      <w:spacing w:val="5"/>
    </w:rPr>
  </w:style>
  <w:style w:type="paragraph" w:styleId="Header">
    <w:name w:val="header"/>
    <w:basedOn w:val="Normal"/>
    <w:link w:val="HeaderChar"/>
    <w:uiPriority w:val="99"/>
    <w:unhideWhenUsed/>
    <w:rsid w:val="00AE0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5B6"/>
  </w:style>
  <w:style w:type="paragraph" w:styleId="Footer">
    <w:name w:val="footer"/>
    <w:basedOn w:val="Normal"/>
    <w:link w:val="FooterChar"/>
    <w:uiPriority w:val="99"/>
    <w:unhideWhenUsed/>
    <w:rsid w:val="00AE0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5B6"/>
  </w:style>
  <w:style w:type="paragraph" w:styleId="NoSpacing">
    <w:name w:val="No Spacing"/>
    <w:uiPriority w:val="1"/>
    <w:qFormat/>
    <w:rsid w:val="00AE05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329</Words>
  <Characters>2051</Characters>
  <Application>Microsoft Office Word</Application>
  <DocSecurity>0</DocSecurity>
  <Lines>42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Kragh</dc:creator>
  <cp:keywords/>
  <dc:description/>
  <cp:lastModifiedBy>James Kragh</cp:lastModifiedBy>
  <cp:revision>2</cp:revision>
  <dcterms:created xsi:type="dcterms:W3CDTF">2026-07-07T00:58:00Z</dcterms:created>
  <dcterms:modified xsi:type="dcterms:W3CDTF">2026-07-07T00:58:00Z</dcterms:modified>
</cp:coreProperties>
</file>